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67" w:rsidRDefault="00D83E67" w:rsidP="0053182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</w:p>
    <w:p w:rsidR="003A0152" w:rsidRDefault="003A0152" w:rsidP="0053182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</w:p>
    <w:p w:rsidR="009F4DC6" w:rsidRPr="00926B8D" w:rsidRDefault="009F4DC6" w:rsidP="0053182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04040" w:themeColor="text1" w:themeTint="BF"/>
          <w:sz w:val="36"/>
          <w:szCs w:val="36"/>
          <w:lang w:eastAsia="ru-RU"/>
        </w:rPr>
      </w:pPr>
      <w:r w:rsidRPr="00926B8D">
        <w:rPr>
          <w:rFonts w:eastAsia="Times New Roman" w:cstheme="minorHAnsi"/>
          <w:b/>
          <w:bCs/>
          <w:color w:val="404040" w:themeColor="text1" w:themeTint="BF"/>
          <w:sz w:val="36"/>
          <w:szCs w:val="36"/>
          <w:lang w:eastAsia="ru-RU"/>
        </w:rPr>
        <w:t xml:space="preserve">П Р О Г Р А М </w:t>
      </w:r>
      <w:proofErr w:type="spellStart"/>
      <w:proofErr w:type="gramStart"/>
      <w:r w:rsidRPr="00926B8D">
        <w:rPr>
          <w:rFonts w:eastAsia="Times New Roman" w:cstheme="minorHAnsi"/>
          <w:b/>
          <w:bCs/>
          <w:color w:val="404040" w:themeColor="text1" w:themeTint="BF"/>
          <w:sz w:val="36"/>
          <w:szCs w:val="36"/>
          <w:lang w:eastAsia="ru-RU"/>
        </w:rPr>
        <w:t>М</w:t>
      </w:r>
      <w:proofErr w:type="spellEnd"/>
      <w:proofErr w:type="gramEnd"/>
      <w:r w:rsidRPr="00926B8D">
        <w:rPr>
          <w:rFonts w:eastAsia="Times New Roman" w:cstheme="minorHAnsi"/>
          <w:b/>
          <w:bCs/>
          <w:color w:val="404040" w:themeColor="text1" w:themeTint="BF"/>
          <w:sz w:val="36"/>
          <w:szCs w:val="36"/>
          <w:lang w:eastAsia="ru-RU"/>
        </w:rPr>
        <w:t xml:space="preserve"> </w:t>
      </w:r>
      <w:r w:rsidR="00AE4CFC" w:rsidRPr="00926B8D">
        <w:rPr>
          <w:rFonts w:eastAsia="Times New Roman" w:cstheme="minorHAnsi"/>
          <w:b/>
          <w:bCs/>
          <w:color w:val="404040" w:themeColor="text1" w:themeTint="BF"/>
          <w:sz w:val="36"/>
          <w:szCs w:val="36"/>
          <w:lang w:eastAsia="ru-RU"/>
        </w:rPr>
        <w:t>А</w:t>
      </w:r>
    </w:p>
    <w:p w:rsidR="00A71B47" w:rsidRDefault="00A71B47" w:rsidP="0053182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04040" w:themeColor="text1" w:themeTint="BF"/>
          <w:sz w:val="30"/>
          <w:szCs w:val="30"/>
          <w:lang w:eastAsia="ru-RU"/>
        </w:rPr>
      </w:pPr>
    </w:p>
    <w:p w:rsidR="003A0152" w:rsidRPr="00531824" w:rsidRDefault="003A0152" w:rsidP="0053182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04040" w:themeColor="text1" w:themeTint="BF"/>
          <w:sz w:val="30"/>
          <w:szCs w:val="30"/>
          <w:lang w:eastAsia="ru-RU"/>
        </w:rPr>
      </w:pPr>
    </w:p>
    <w:tbl>
      <w:tblPr>
        <w:tblW w:w="5000" w:type="pct"/>
        <w:tblCellSpacing w:w="37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8767"/>
      </w:tblGrid>
      <w:tr w:rsidR="00FC6254" w:rsidRPr="00FC6254" w:rsidTr="00D83E67">
        <w:trPr>
          <w:trHeight w:val="1581"/>
          <w:tblCellSpacing w:w="37" w:type="dxa"/>
        </w:trPr>
        <w:tc>
          <w:tcPr>
            <w:tcW w:w="1474" w:type="dxa"/>
            <w:hideMark/>
          </w:tcPr>
          <w:p w:rsidR="00FC6254" w:rsidRDefault="00223FC7" w:rsidP="00FC625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 xml:space="preserve">  </w:t>
            </w:r>
            <w:r w:rsidR="00AE4CFC">
              <w:rPr>
                <w:rFonts w:eastAsia="Times New Roman" w:cstheme="minorHAnsi"/>
                <w:color w:val="191919"/>
                <w:lang w:eastAsia="ru-RU"/>
              </w:rPr>
              <w:t xml:space="preserve">9.00 - </w:t>
            </w:r>
            <w:r w:rsidR="000141BF">
              <w:rPr>
                <w:rFonts w:eastAsia="Times New Roman" w:cstheme="minorHAnsi"/>
                <w:color w:val="191919"/>
                <w:lang w:eastAsia="ru-RU"/>
              </w:rPr>
              <w:t xml:space="preserve"> 10.00</w:t>
            </w:r>
          </w:p>
          <w:p w:rsidR="003A47C5" w:rsidRPr="00FC6254" w:rsidRDefault="001B0459" w:rsidP="00FC625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10.00 – 10.20</w:t>
            </w:r>
          </w:p>
        </w:tc>
        <w:tc>
          <w:tcPr>
            <w:tcW w:w="8656" w:type="dxa"/>
            <w:hideMark/>
          </w:tcPr>
          <w:p w:rsidR="00FC6254" w:rsidRDefault="00FC6254" w:rsidP="000141BF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 w:rsidRPr="00FC6254">
              <w:rPr>
                <w:rFonts w:eastAsia="Times New Roman" w:cstheme="minorHAnsi"/>
                <w:color w:val="191919"/>
                <w:lang w:eastAsia="ru-RU"/>
              </w:rPr>
              <w:t>Регистрация участников</w:t>
            </w:r>
            <w:r w:rsidR="007D546B">
              <w:rPr>
                <w:rFonts w:eastAsia="Times New Roman" w:cstheme="minorHAnsi"/>
                <w:color w:val="191919"/>
                <w:lang w:eastAsia="ru-RU"/>
              </w:rPr>
              <w:t xml:space="preserve"> </w:t>
            </w:r>
            <w:r w:rsidR="000141BF">
              <w:rPr>
                <w:rFonts w:eastAsia="Times New Roman" w:cstheme="minorHAnsi"/>
                <w:color w:val="191919"/>
                <w:lang w:eastAsia="ru-RU"/>
              </w:rPr>
              <w:t xml:space="preserve">Конференции </w:t>
            </w:r>
          </w:p>
          <w:p w:rsidR="003A47C5" w:rsidRDefault="003A47C5" w:rsidP="003A47C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Официальные приветствия участникам конференции:</w:t>
            </w:r>
          </w:p>
          <w:p w:rsidR="003A47C5" w:rsidRDefault="003A47C5" w:rsidP="0072231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47" w:hanging="287"/>
              <w:jc w:val="both"/>
              <w:rPr>
                <w:rFonts w:cstheme="minorHAnsi"/>
                <w:b/>
              </w:rPr>
            </w:pPr>
            <w:r w:rsidRPr="003A47C5">
              <w:rPr>
                <w:rFonts w:cstheme="minorHAnsi"/>
              </w:rPr>
              <w:t xml:space="preserve">Приветственное слово </w:t>
            </w:r>
            <w:r w:rsidR="008003E8">
              <w:rPr>
                <w:rFonts w:cstheme="minorHAnsi"/>
              </w:rPr>
              <w:t>Р</w:t>
            </w:r>
            <w:r w:rsidR="00AE4CFC">
              <w:rPr>
                <w:rFonts w:cstheme="minorHAnsi"/>
              </w:rPr>
              <w:t>уководителя</w:t>
            </w:r>
            <w:r w:rsidRPr="003A47C5">
              <w:rPr>
                <w:rFonts w:cstheme="minorHAnsi"/>
              </w:rPr>
              <w:t xml:space="preserve"> Федерального агентства по туризму (РОСТУРИЗМ)</w:t>
            </w:r>
            <w:r w:rsidR="00AE4CFC">
              <w:rPr>
                <w:rFonts w:cstheme="minorHAnsi"/>
              </w:rPr>
              <w:t xml:space="preserve"> – </w:t>
            </w:r>
            <w:r w:rsidR="00AE4CFC" w:rsidRPr="00AE4CFC">
              <w:rPr>
                <w:rFonts w:cstheme="minorHAnsi"/>
                <w:b/>
              </w:rPr>
              <w:t>А.В. Радькова</w:t>
            </w:r>
          </w:p>
          <w:p w:rsidR="00A53993" w:rsidRPr="003A47C5" w:rsidRDefault="00A53993" w:rsidP="0072231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47" w:hanging="287"/>
              <w:jc w:val="both"/>
              <w:rPr>
                <w:rFonts w:cstheme="minorHAnsi"/>
                <w:b/>
              </w:rPr>
            </w:pPr>
            <w:r w:rsidRPr="003A47C5">
              <w:rPr>
                <w:rFonts w:cstheme="minorHAnsi"/>
              </w:rPr>
              <w:t>Приветственное слово</w:t>
            </w:r>
            <w:r>
              <w:rPr>
                <w:rFonts w:cstheme="minorHAnsi"/>
              </w:rPr>
              <w:t xml:space="preserve"> </w:t>
            </w:r>
            <w:r>
              <w:t xml:space="preserve">Председателя Комиссии Совета Федерации по делам молодежи и туризму - </w:t>
            </w:r>
            <w:r w:rsidRPr="004D3D7A">
              <w:rPr>
                <w:b/>
              </w:rPr>
              <w:t xml:space="preserve">В.А. </w:t>
            </w:r>
            <w:proofErr w:type="gramStart"/>
            <w:r w:rsidRPr="004D3D7A">
              <w:rPr>
                <w:b/>
              </w:rPr>
              <w:t>Жидких</w:t>
            </w:r>
            <w:proofErr w:type="gramEnd"/>
          </w:p>
        </w:tc>
      </w:tr>
      <w:tr w:rsidR="001838AD" w:rsidTr="00D83E67">
        <w:trPr>
          <w:tblCellSpacing w:w="37" w:type="dxa"/>
        </w:trPr>
        <w:tc>
          <w:tcPr>
            <w:tcW w:w="1474" w:type="dxa"/>
            <w:hideMark/>
          </w:tcPr>
          <w:p w:rsidR="001838AD" w:rsidRPr="005F639A" w:rsidRDefault="001838AD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</w:tc>
        <w:tc>
          <w:tcPr>
            <w:tcW w:w="8656" w:type="dxa"/>
            <w:hideMark/>
          </w:tcPr>
          <w:p w:rsidR="001838AD" w:rsidRPr="005F639A" w:rsidRDefault="001838AD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</w:tc>
      </w:tr>
      <w:tr w:rsidR="001838AD" w:rsidTr="00D83E67">
        <w:trPr>
          <w:tblCellSpacing w:w="37" w:type="dxa"/>
        </w:trPr>
        <w:tc>
          <w:tcPr>
            <w:tcW w:w="1474" w:type="dxa"/>
            <w:hideMark/>
          </w:tcPr>
          <w:p w:rsidR="001838AD" w:rsidRPr="00F6325B" w:rsidRDefault="00A53993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10.20</w:t>
            </w:r>
            <w:r w:rsidR="0036320C">
              <w:rPr>
                <w:rFonts w:eastAsia="Times New Roman" w:cstheme="minorHAnsi"/>
                <w:color w:val="191919"/>
                <w:lang w:eastAsia="ru-RU"/>
              </w:rPr>
              <w:t xml:space="preserve"> – 1</w:t>
            </w:r>
            <w:r w:rsidR="00F6325B">
              <w:rPr>
                <w:rFonts w:eastAsia="Times New Roman" w:cstheme="minorHAnsi"/>
                <w:color w:val="191919"/>
                <w:lang w:eastAsia="ru-RU"/>
              </w:rPr>
              <w:t>2</w:t>
            </w:r>
            <w:r w:rsidR="0036320C">
              <w:rPr>
                <w:rFonts w:eastAsia="Times New Roman" w:cstheme="minorHAnsi"/>
                <w:color w:val="191919"/>
                <w:lang w:eastAsia="ru-RU"/>
              </w:rPr>
              <w:t>.</w:t>
            </w:r>
            <w:r w:rsidR="00F6325B">
              <w:rPr>
                <w:rFonts w:eastAsia="Times New Roman" w:cstheme="minorHAnsi"/>
                <w:color w:val="191919"/>
                <w:lang w:eastAsia="ru-RU"/>
              </w:rPr>
              <w:t>00</w:t>
            </w:r>
          </w:p>
          <w:p w:rsidR="00E52075" w:rsidRPr="00E52075" w:rsidRDefault="00E52075" w:rsidP="001838AD">
            <w:pPr>
              <w:spacing w:after="0" w:line="240" w:lineRule="auto"/>
              <w:rPr>
                <w:rFonts w:eastAsia="Times New Roman" w:cstheme="minorHAnsi"/>
                <w:color w:val="191919"/>
                <w:sz w:val="10"/>
                <w:szCs w:val="10"/>
                <w:lang w:eastAsia="ru-RU"/>
              </w:rPr>
            </w:pPr>
          </w:p>
          <w:p w:rsidR="00C31CF8" w:rsidRDefault="00C31CF8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C31CF8" w:rsidRPr="005F639A" w:rsidRDefault="00C31CF8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</w:tc>
        <w:tc>
          <w:tcPr>
            <w:tcW w:w="8656" w:type="dxa"/>
            <w:hideMark/>
          </w:tcPr>
          <w:p w:rsidR="007308D9" w:rsidRPr="00AE4CFC" w:rsidRDefault="005E6ACA" w:rsidP="00F14434">
            <w:pPr>
              <w:shd w:val="clear" w:color="auto" w:fill="C6D9F1" w:themeFill="text2" w:themeFillTint="33"/>
              <w:spacing w:after="120" w:line="240" w:lineRule="auto"/>
              <w:jc w:val="both"/>
              <w:rPr>
                <w:rFonts w:cstheme="minorHAnsi"/>
                <w:b/>
                <w:bCs/>
                <w:color w:val="000099"/>
                <w14:textFill>
                  <w14:solidFill>
                    <w14:srgbClr w14:val="000099">
                      <w14:lumMod w14:val="75000"/>
                    </w14:srgbClr>
                  </w14:solidFill>
                </w14:textFill>
              </w:rPr>
            </w:pPr>
            <w:r w:rsidRPr="00F14434">
              <w:rPr>
                <w:rFonts w:cstheme="minorHAnsi"/>
                <w:b/>
                <w:shd w:val="clear" w:color="auto" w:fill="C6D9F1" w:themeFill="text2" w:themeFillTint="33"/>
              </w:rPr>
              <w:t xml:space="preserve">Пленарное заседание: </w:t>
            </w:r>
            <w:r w:rsidRPr="00F14434">
              <w:rPr>
                <w:rFonts w:cstheme="minorHAnsi"/>
                <w:b/>
                <w:bCs/>
                <w:color w:val="000099"/>
                <w:shd w:val="clear" w:color="auto" w:fill="C6D9F1" w:themeFill="text2" w:themeFillTint="33"/>
              </w:rPr>
              <w:t>РЕАЛИЗАЦИЯ ГОСУДАРСТВЕННОЙ</w:t>
            </w:r>
            <w:r>
              <w:rPr>
                <w:rFonts w:cstheme="minorHAnsi"/>
                <w:b/>
                <w:bCs/>
                <w:color w:val="000099"/>
              </w:rPr>
              <w:t xml:space="preserve"> ПОЛИТИКИ</w:t>
            </w:r>
            <w:r w:rsidR="00FB6346">
              <w:rPr>
                <w:rFonts w:cstheme="minorHAnsi"/>
                <w:b/>
                <w:bCs/>
                <w:color w:val="000099"/>
              </w:rPr>
              <w:t xml:space="preserve"> В ОБЛАСТИ ПРОДВИЖЕНИЯ</w:t>
            </w:r>
            <w:r w:rsidR="007E3BF0" w:rsidRPr="007E3BF0">
              <w:rPr>
                <w:rFonts w:cstheme="minorHAnsi"/>
                <w:b/>
                <w:bCs/>
                <w:color w:val="000099"/>
              </w:rPr>
              <w:t xml:space="preserve"> </w:t>
            </w:r>
            <w:r w:rsidR="00FB6346">
              <w:rPr>
                <w:rFonts w:cstheme="minorHAnsi"/>
                <w:b/>
                <w:bCs/>
                <w:color w:val="000099"/>
              </w:rPr>
              <w:t>РОССИЙСКИХ РЕГИОНОВ</w:t>
            </w:r>
          </w:p>
          <w:p w:rsidR="001838AD" w:rsidRPr="00FB6346" w:rsidRDefault="007A7F17" w:rsidP="00F14434">
            <w:pPr>
              <w:tabs>
                <w:tab w:val="right" w:pos="865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Модератор</w:t>
            </w:r>
            <w:r w:rsidR="001838AD" w:rsidRPr="005F639A">
              <w:rPr>
                <w:rFonts w:cstheme="minorHAnsi"/>
                <w:u w:val="single"/>
              </w:rPr>
              <w:t>:</w:t>
            </w:r>
            <w:r w:rsidR="00FB6346">
              <w:rPr>
                <w:rFonts w:cstheme="minorHAnsi"/>
              </w:rPr>
              <w:t xml:space="preserve"> Руководитель Федерального агентства по туризму, </w:t>
            </w:r>
            <w:r w:rsidR="00FB6346" w:rsidRPr="00FB6346">
              <w:rPr>
                <w:rFonts w:cstheme="minorHAnsi"/>
                <w:b/>
              </w:rPr>
              <w:t>А.В. Радьков</w:t>
            </w:r>
            <w:r w:rsidR="00F14434">
              <w:rPr>
                <w:rFonts w:cstheme="minorHAnsi"/>
                <w:b/>
              </w:rPr>
              <w:tab/>
            </w:r>
          </w:p>
          <w:p w:rsidR="007A7F17" w:rsidRDefault="007A7F17" w:rsidP="00531824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</w:p>
          <w:p w:rsidR="007A7F17" w:rsidRPr="005F639A" w:rsidRDefault="007A7F17" w:rsidP="0053182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u w:val="single"/>
              </w:rPr>
            </w:pPr>
            <w:r>
              <w:rPr>
                <w:rFonts w:cstheme="minorHAnsi"/>
                <w:u w:val="single"/>
              </w:rPr>
              <w:t>Выступления:</w:t>
            </w:r>
          </w:p>
          <w:p w:rsidR="00926B8D" w:rsidRPr="00926B8D" w:rsidRDefault="00923EB9" w:rsidP="00923EB9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i/>
                <w:u w:val="single"/>
              </w:rPr>
            </w:pPr>
            <w:r w:rsidRPr="00D83E67">
              <w:rPr>
                <w:rFonts w:cstheme="minorHAnsi"/>
                <w:b/>
                <w:iCs/>
                <w:u w:val="single"/>
              </w:rPr>
              <w:t>А.В. Радьков,</w:t>
            </w:r>
            <w:r w:rsidRPr="00D83E67">
              <w:rPr>
                <w:rFonts w:cstheme="minorHAnsi"/>
                <w:b/>
                <w:iCs/>
              </w:rPr>
              <w:t xml:space="preserve"> </w:t>
            </w:r>
            <w:r w:rsidRPr="00D83E67">
              <w:rPr>
                <w:rFonts w:cstheme="minorHAnsi"/>
                <w:iCs/>
              </w:rPr>
              <w:t xml:space="preserve">Руководитель Федерального агентства по туризму: </w:t>
            </w:r>
            <w:r w:rsidR="00926B8D">
              <w:rPr>
                <w:i/>
                <w:u w:val="single"/>
              </w:rPr>
              <w:t>«</w:t>
            </w:r>
            <w:r w:rsidR="00926B8D" w:rsidRPr="00926B8D">
              <w:rPr>
                <w:i/>
                <w:u w:val="single"/>
              </w:rPr>
              <w:t>Формирование и реализация государственных м</w:t>
            </w:r>
            <w:r w:rsidR="00926B8D">
              <w:rPr>
                <w:i/>
                <w:u w:val="single"/>
              </w:rPr>
              <w:t>аркетинговых программ в туризме»</w:t>
            </w:r>
          </w:p>
          <w:p w:rsidR="00B04FAB" w:rsidRPr="00256C1B" w:rsidRDefault="00E46603" w:rsidP="008A260E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u w:val="single"/>
              </w:rPr>
              <w:t>А.В.</w:t>
            </w:r>
            <w:r w:rsidR="008A260E" w:rsidRPr="00D83E67">
              <w:rPr>
                <w:rFonts w:cstheme="minorHAnsi"/>
                <w:b/>
                <w:u w:val="single"/>
              </w:rPr>
              <w:t xml:space="preserve"> Журавский</w:t>
            </w:r>
            <w:r w:rsidR="008A260E" w:rsidRPr="00D83E67">
              <w:rPr>
                <w:rFonts w:cstheme="minorHAnsi"/>
                <w:b/>
              </w:rPr>
              <w:t xml:space="preserve">, </w:t>
            </w:r>
            <w:r w:rsidR="00862C27">
              <w:rPr>
                <w:rFonts w:cstheme="minorHAnsi"/>
              </w:rPr>
              <w:t>д</w:t>
            </w:r>
            <w:r w:rsidR="008A260E" w:rsidRPr="00D83E67">
              <w:rPr>
                <w:rFonts w:cstheme="minorHAnsi"/>
              </w:rPr>
              <w:t xml:space="preserve">иректор </w:t>
            </w:r>
            <w:hyperlink r:id="rId9" w:history="1">
              <w:r w:rsidR="008A260E" w:rsidRPr="00D83E67">
                <w:rPr>
                  <w:rFonts w:eastAsia="Times New Roman" w:cstheme="minorHAnsi"/>
                  <w:lang w:eastAsia="ru-RU"/>
                </w:rPr>
                <w:t xml:space="preserve">Департамента межнациональных отношений </w:t>
              </w:r>
            </w:hyperlink>
            <w:r w:rsidR="00B04FAB" w:rsidRPr="00D83E67">
              <w:rPr>
                <w:rFonts w:cstheme="minorHAnsi"/>
              </w:rPr>
              <w:t xml:space="preserve"> Министерства регионального развития РФ:</w:t>
            </w:r>
            <w:r w:rsidR="00B04FAB" w:rsidRPr="00D83E67">
              <w:rPr>
                <w:rFonts w:cstheme="minorHAnsi"/>
                <w:b/>
              </w:rPr>
              <w:t xml:space="preserve"> </w:t>
            </w:r>
            <w:r w:rsidR="00526EBD">
              <w:rPr>
                <w:rFonts w:cstheme="minorHAnsi"/>
                <w:i/>
                <w:u w:val="single"/>
              </w:rPr>
              <w:t>«</w:t>
            </w:r>
            <w:proofErr w:type="spellStart"/>
            <w:r w:rsidR="00526EBD">
              <w:rPr>
                <w:rFonts w:cstheme="minorHAnsi"/>
                <w:i/>
                <w:u w:val="single"/>
              </w:rPr>
              <w:t>Брендинг</w:t>
            </w:r>
            <w:proofErr w:type="spellEnd"/>
            <w:r w:rsidR="00526EBD">
              <w:rPr>
                <w:rFonts w:cstheme="minorHAnsi"/>
                <w:i/>
                <w:u w:val="single"/>
              </w:rPr>
              <w:t xml:space="preserve"> регионов: капитализация этнокультурного потенциала и культурная индустрия»</w:t>
            </w:r>
          </w:p>
          <w:p w:rsidR="001C57E3" w:rsidRPr="00D83E67" w:rsidRDefault="00F53732" w:rsidP="00B04FAB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i/>
                <w:u w:val="single"/>
              </w:rPr>
            </w:pPr>
            <w:r w:rsidRPr="001D074A">
              <w:rPr>
                <w:b/>
                <w:u w:val="single"/>
              </w:rPr>
              <w:t>C</w:t>
            </w:r>
            <w:r w:rsidRPr="001D074A">
              <w:rPr>
                <w:b/>
                <w:u w:val="single"/>
                <w:lang w:val="en-US"/>
              </w:rPr>
              <w:t>hen</w:t>
            </w:r>
            <w:r w:rsidRPr="001D074A">
              <w:rPr>
                <w:b/>
                <w:u w:val="single"/>
              </w:rPr>
              <w:t xml:space="preserve"> T</w:t>
            </w:r>
            <w:proofErr w:type="spellStart"/>
            <w:r w:rsidRPr="001D074A">
              <w:rPr>
                <w:b/>
                <w:u w:val="single"/>
                <w:lang w:val="en-US"/>
              </w:rPr>
              <w:t>iejun</w:t>
            </w:r>
            <w:proofErr w:type="spellEnd"/>
            <w:r w:rsidR="001C57E3" w:rsidRPr="001D074A">
              <w:rPr>
                <w:u w:val="single"/>
              </w:rPr>
              <w:t>,</w:t>
            </w:r>
            <w:r w:rsidR="00862C27">
              <w:t xml:space="preserve"> з</w:t>
            </w:r>
            <w:r w:rsidR="001C57E3">
              <w:t xml:space="preserve">аместитель директора Комитета по развитию туризма провинции </w:t>
            </w:r>
            <w:proofErr w:type="spellStart"/>
            <w:r w:rsidR="001C57E3">
              <w:t>Хайнань</w:t>
            </w:r>
            <w:proofErr w:type="spellEnd"/>
            <w:r w:rsidR="001C57E3">
              <w:t xml:space="preserve">: </w:t>
            </w:r>
            <w:r w:rsidR="001C57E3" w:rsidRPr="001C57E3">
              <w:rPr>
                <w:i/>
                <w:u w:val="single"/>
              </w:rPr>
              <w:t xml:space="preserve">«Цели, меры и политика развития международного туристического острова </w:t>
            </w:r>
            <w:proofErr w:type="spellStart"/>
            <w:r w:rsidR="001C57E3" w:rsidRPr="001C57E3">
              <w:rPr>
                <w:i/>
                <w:u w:val="single"/>
              </w:rPr>
              <w:t>Хайнань</w:t>
            </w:r>
            <w:proofErr w:type="spellEnd"/>
            <w:r w:rsidR="001C57E3" w:rsidRPr="001C57E3">
              <w:rPr>
                <w:i/>
                <w:u w:val="single"/>
              </w:rPr>
              <w:t>»</w:t>
            </w:r>
          </w:p>
          <w:p w:rsidR="00B55CF6" w:rsidRPr="00131D5C" w:rsidRDefault="00B55CF6" w:rsidP="00D4386B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i/>
                <w:u w:val="single"/>
              </w:rPr>
            </w:pPr>
            <w:r w:rsidRPr="00D83E67">
              <w:rPr>
                <w:rFonts w:cstheme="minorHAnsi"/>
                <w:b/>
                <w:u w:val="single"/>
              </w:rPr>
              <w:t>С.Е. Корнеев,</w:t>
            </w:r>
            <w:r w:rsidRPr="00D83E67">
              <w:rPr>
                <w:rFonts w:cstheme="minorHAnsi"/>
                <w:b/>
              </w:rPr>
              <w:t xml:space="preserve"> </w:t>
            </w:r>
            <w:r w:rsidR="00862C27">
              <w:rPr>
                <w:rFonts w:cstheme="minorHAnsi"/>
              </w:rPr>
              <w:t>в</w:t>
            </w:r>
            <w:r w:rsidRPr="00D83E67">
              <w:rPr>
                <w:rFonts w:cstheme="minorHAnsi"/>
              </w:rPr>
              <w:t>ице-</w:t>
            </w:r>
            <w:r w:rsidRPr="007D1182">
              <w:rPr>
                <w:rFonts w:cstheme="minorHAnsi"/>
              </w:rPr>
              <w:t xml:space="preserve">президент </w:t>
            </w:r>
            <w:r w:rsidR="007D1182" w:rsidRPr="007D1182">
              <w:rPr>
                <w:rFonts w:cstheme="minorHAnsi"/>
              </w:rPr>
              <w:t xml:space="preserve">Российского Союза Туриндустрии, Директор </w:t>
            </w:r>
            <w:r w:rsidRPr="007D1182">
              <w:rPr>
                <w:rFonts w:cstheme="minorHAnsi"/>
              </w:rPr>
              <w:t>Севе</w:t>
            </w:r>
            <w:r w:rsidRPr="00D83E67">
              <w:rPr>
                <w:rFonts w:cstheme="minorHAnsi"/>
              </w:rPr>
              <w:t xml:space="preserve">ро-Западного Регионального Отделения </w:t>
            </w:r>
            <w:r w:rsidR="007D1182">
              <w:rPr>
                <w:rFonts w:cstheme="minorHAnsi"/>
              </w:rPr>
              <w:t>РСТ</w:t>
            </w:r>
            <w:r w:rsidRPr="00D83E67">
              <w:rPr>
                <w:rFonts w:cstheme="minorHAnsi"/>
              </w:rPr>
              <w:t xml:space="preserve">: </w:t>
            </w:r>
            <w:r w:rsidR="00131D5C" w:rsidRPr="00131D5C">
              <w:rPr>
                <w:bCs/>
                <w:i/>
                <w:u w:val="single"/>
              </w:rPr>
              <w:t>«Роль общественных организаций в выработке системы комплексного продвижения территории н</w:t>
            </w:r>
            <w:r w:rsidR="00131D5C">
              <w:rPr>
                <w:bCs/>
                <w:i/>
                <w:u w:val="single"/>
              </w:rPr>
              <w:t>а примере Северо-запада России»</w:t>
            </w:r>
          </w:p>
          <w:p w:rsidR="00485F82" w:rsidRPr="00926B8D" w:rsidRDefault="00651844" w:rsidP="00D83E67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</w:rPr>
            </w:pPr>
            <w:proofErr w:type="spellStart"/>
            <w:r w:rsidRPr="00D83E67">
              <w:rPr>
                <w:rFonts w:cstheme="minorHAnsi"/>
                <w:b/>
                <w:u w:val="single"/>
              </w:rPr>
              <w:t>Андреа</w:t>
            </w:r>
            <w:proofErr w:type="spellEnd"/>
            <w:r w:rsidRPr="00D83E67">
              <w:rPr>
                <w:rFonts w:cstheme="minorHAnsi"/>
                <w:b/>
                <w:u w:val="single"/>
              </w:rPr>
              <w:t xml:space="preserve"> Сегеди,</w:t>
            </w:r>
            <w:r w:rsidR="00862C27">
              <w:rPr>
                <w:rFonts w:cstheme="minorHAnsi"/>
              </w:rPr>
              <w:t xml:space="preserve"> р</w:t>
            </w:r>
            <w:r w:rsidRPr="00D83E67">
              <w:rPr>
                <w:rFonts w:cstheme="minorHAnsi"/>
              </w:rPr>
              <w:t xml:space="preserve">уководитель Бюро Советника по туризму Посольства Венгерской Республики в РФ: </w:t>
            </w:r>
            <w:r w:rsidR="004170A5">
              <w:rPr>
                <w:rFonts w:cstheme="minorHAnsi"/>
              </w:rPr>
              <w:t>«</w:t>
            </w:r>
            <w:r w:rsidR="00B33D69" w:rsidRPr="00B33D69">
              <w:rPr>
                <w:rFonts w:eastAsia="Times New Roman"/>
                <w:i/>
                <w:u w:val="single"/>
              </w:rPr>
              <w:t xml:space="preserve">Успешное развитие </w:t>
            </w:r>
            <w:proofErr w:type="spellStart"/>
            <w:r w:rsidR="00B33D69" w:rsidRPr="00B33D69">
              <w:rPr>
                <w:rFonts w:eastAsia="Times New Roman"/>
                <w:i/>
                <w:u w:val="single"/>
              </w:rPr>
              <w:t>дестинации</w:t>
            </w:r>
            <w:proofErr w:type="spellEnd"/>
            <w:r w:rsidR="00B33D69" w:rsidRPr="00B33D69">
              <w:rPr>
                <w:rFonts w:eastAsia="Times New Roman"/>
                <w:i/>
                <w:u w:val="single"/>
              </w:rPr>
              <w:t xml:space="preserve"> на туристическо</w:t>
            </w:r>
            <w:r w:rsidR="004170A5">
              <w:rPr>
                <w:rFonts w:eastAsia="Times New Roman"/>
                <w:i/>
                <w:u w:val="single"/>
              </w:rPr>
              <w:t xml:space="preserve">м </w:t>
            </w:r>
            <w:proofErr w:type="gramStart"/>
            <w:r w:rsidR="004170A5">
              <w:rPr>
                <w:rFonts w:eastAsia="Times New Roman"/>
                <w:i/>
                <w:u w:val="single"/>
              </w:rPr>
              <w:t>рынке</w:t>
            </w:r>
            <w:proofErr w:type="gramEnd"/>
            <w:r w:rsidR="004170A5">
              <w:rPr>
                <w:rFonts w:eastAsia="Times New Roman"/>
                <w:i/>
                <w:u w:val="single"/>
              </w:rPr>
              <w:t xml:space="preserve"> на примере города </w:t>
            </w:r>
            <w:proofErr w:type="spellStart"/>
            <w:r w:rsidR="004170A5">
              <w:rPr>
                <w:rFonts w:eastAsia="Times New Roman"/>
                <w:i/>
                <w:u w:val="single"/>
              </w:rPr>
              <w:t>Хевиз</w:t>
            </w:r>
            <w:proofErr w:type="spellEnd"/>
            <w:r w:rsidR="004170A5">
              <w:rPr>
                <w:rFonts w:eastAsia="Times New Roman"/>
                <w:i/>
                <w:u w:val="single"/>
              </w:rPr>
              <w:t>»</w:t>
            </w:r>
          </w:p>
          <w:p w:rsidR="00926B8D" w:rsidRPr="00926B8D" w:rsidRDefault="00926B8D" w:rsidP="00926B8D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i/>
                <w:u w:val="single"/>
              </w:rPr>
            </w:pPr>
            <w:r w:rsidRPr="00D83E67">
              <w:rPr>
                <w:rFonts w:cstheme="minorHAnsi"/>
                <w:b/>
                <w:u w:val="single"/>
              </w:rPr>
              <w:t>С.П. Шпилько</w:t>
            </w:r>
            <w:r w:rsidR="00862C27">
              <w:rPr>
                <w:rFonts w:cstheme="minorHAnsi"/>
              </w:rPr>
              <w:t>, р</w:t>
            </w:r>
            <w:r w:rsidRPr="00D83E67">
              <w:rPr>
                <w:rFonts w:cstheme="minorHAnsi"/>
              </w:rPr>
              <w:t xml:space="preserve">уководитель Комитета по туризму </w:t>
            </w:r>
            <w:r>
              <w:rPr>
                <w:rFonts w:cstheme="minorHAnsi"/>
              </w:rPr>
              <w:t xml:space="preserve">и гостиничному хозяйству </w:t>
            </w:r>
            <w:r w:rsidRPr="00D83E67">
              <w:rPr>
                <w:rFonts w:cstheme="minorHAnsi"/>
              </w:rPr>
              <w:t>города Москвы:</w:t>
            </w:r>
            <w:r w:rsidRPr="00D83E67">
              <w:rPr>
                <w:rFonts w:cstheme="minorHAnsi"/>
                <w:color w:val="000000"/>
              </w:rPr>
              <w:t xml:space="preserve"> </w:t>
            </w:r>
            <w:r w:rsidRPr="00D83E67">
              <w:rPr>
                <w:rFonts w:cstheme="minorHAnsi"/>
                <w:i/>
                <w:color w:val="000000"/>
                <w:u w:val="single"/>
              </w:rPr>
              <w:t xml:space="preserve">«Формирование бренда и продвижение Москвы как туристской </w:t>
            </w:r>
            <w:proofErr w:type="spellStart"/>
            <w:r w:rsidRPr="00D83E67">
              <w:rPr>
                <w:rFonts w:cstheme="minorHAnsi"/>
                <w:i/>
                <w:color w:val="000000"/>
                <w:u w:val="single"/>
              </w:rPr>
              <w:t>дестинации</w:t>
            </w:r>
            <w:proofErr w:type="spellEnd"/>
            <w:r w:rsidRPr="00D83E67">
              <w:rPr>
                <w:rFonts w:cstheme="minorHAnsi"/>
                <w:i/>
                <w:color w:val="000000"/>
                <w:u w:val="single"/>
              </w:rPr>
              <w:t xml:space="preserve"> на внутреннем и внешнем рынках»</w:t>
            </w:r>
          </w:p>
        </w:tc>
      </w:tr>
      <w:tr w:rsidR="001838AD" w:rsidTr="00D83E67">
        <w:trPr>
          <w:trHeight w:val="689"/>
          <w:tblCellSpacing w:w="37" w:type="dxa"/>
        </w:trPr>
        <w:tc>
          <w:tcPr>
            <w:tcW w:w="1474" w:type="dxa"/>
            <w:hideMark/>
          </w:tcPr>
          <w:p w:rsidR="00B223EA" w:rsidRPr="00B223EA" w:rsidRDefault="00B223EA" w:rsidP="001838AD">
            <w:pPr>
              <w:spacing w:after="0" w:line="240" w:lineRule="auto"/>
              <w:rPr>
                <w:rFonts w:eastAsia="Times New Roman" w:cstheme="minorHAnsi"/>
                <w:color w:val="191919"/>
                <w:sz w:val="10"/>
                <w:szCs w:val="10"/>
                <w:lang w:eastAsia="ru-RU"/>
              </w:rPr>
            </w:pPr>
          </w:p>
          <w:p w:rsidR="004E750D" w:rsidRDefault="00F6325B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12.00 – 12.15</w:t>
            </w:r>
          </w:p>
          <w:p w:rsidR="004E750D" w:rsidRDefault="004E750D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B2583" w:rsidRDefault="002D4721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12.00 - 12.3</w:t>
            </w:r>
            <w:r w:rsidR="006D704E">
              <w:rPr>
                <w:rFonts w:eastAsia="Times New Roman" w:cstheme="minorHAnsi"/>
                <w:color w:val="191919"/>
                <w:lang w:eastAsia="ru-RU"/>
              </w:rPr>
              <w:t>0</w:t>
            </w:r>
          </w:p>
          <w:p w:rsidR="00D83E67" w:rsidRDefault="00D83E67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FF4AF6" w:rsidRDefault="00FF4AF6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23515" w:rsidRDefault="00D23515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D23515" w:rsidRDefault="00D23515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B55CF6" w:rsidRDefault="00B55CF6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lastRenderedPageBreak/>
              <w:t>12.30 – 14.00</w:t>
            </w: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Pr="004173E1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16"/>
                <w:szCs w:val="16"/>
                <w:lang w:eastAsia="ru-RU"/>
              </w:rPr>
            </w:pPr>
          </w:p>
          <w:p w:rsidR="00D11E14" w:rsidRPr="004173E1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16"/>
                <w:szCs w:val="16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Pr="00D11E14" w:rsidRDefault="00D11E14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16"/>
                <w:szCs w:val="16"/>
                <w:lang w:eastAsia="ru-RU"/>
              </w:rPr>
            </w:pPr>
          </w:p>
          <w:p w:rsidR="00D11E14" w:rsidRDefault="00D11E14" w:rsidP="00D11E1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D11E1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D11E1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D11E1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11E14" w:rsidRDefault="00D11E14" w:rsidP="00D11E14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4173E1" w:rsidRPr="004173E1" w:rsidRDefault="004173E1" w:rsidP="00D11E14">
            <w:pPr>
              <w:spacing w:after="0" w:line="240" w:lineRule="auto"/>
              <w:rPr>
                <w:rFonts w:eastAsia="Times New Roman" w:cstheme="minorHAnsi"/>
                <w:color w:val="191919"/>
                <w:sz w:val="16"/>
                <w:szCs w:val="16"/>
                <w:lang w:eastAsia="ru-RU"/>
              </w:rPr>
            </w:pPr>
          </w:p>
          <w:p w:rsidR="00FF4AF6" w:rsidRDefault="00FF4AF6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6119D4" w:rsidRDefault="006119D4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5A5D97" w:rsidRPr="00F02104" w:rsidRDefault="005A5D97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18"/>
                <w:szCs w:val="18"/>
                <w:lang w:eastAsia="ru-RU"/>
              </w:rPr>
            </w:pPr>
          </w:p>
          <w:p w:rsidR="00B10100" w:rsidRPr="00926B8D" w:rsidRDefault="00B10100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28"/>
                <w:szCs w:val="28"/>
                <w:lang w:eastAsia="ru-RU"/>
              </w:rPr>
            </w:pPr>
          </w:p>
          <w:p w:rsidR="003A0152" w:rsidRDefault="003A0152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3A0152" w:rsidRDefault="003A0152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3A0152" w:rsidRPr="003A0152" w:rsidRDefault="003A0152" w:rsidP="00B223EA">
            <w:pPr>
              <w:spacing w:after="0" w:line="240" w:lineRule="auto"/>
              <w:rPr>
                <w:rFonts w:eastAsia="Times New Roman" w:cstheme="minorHAnsi"/>
                <w:color w:val="191919"/>
                <w:sz w:val="10"/>
                <w:szCs w:val="10"/>
                <w:lang w:eastAsia="ru-RU"/>
              </w:rPr>
            </w:pPr>
          </w:p>
          <w:p w:rsidR="00D11E14" w:rsidRPr="000B7203" w:rsidRDefault="0056657B" w:rsidP="00B223EA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14.00 – 14.4</w:t>
            </w:r>
            <w:r w:rsidR="00D11E14">
              <w:rPr>
                <w:rFonts w:eastAsia="Times New Roman" w:cstheme="minorHAnsi"/>
                <w:color w:val="191919"/>
                <w:lang w:eastAsia="ru-RU"/>
              </w:rPr>
              <w:t>5</w:t>
            </w:r>
          </w:p>
        </w:tc>
        <w:tc>
          <w:tcPr>
            <w:tcW w:w="8656" w:type="dxa"/>
            <w:hideMark/>
          </w:tcPr>
          <w:p w:rsidR="00D02C35" w:rsidRPr="009C63DE" w:rsidRDefault="00D02C35" w:rsidP="001838AD">
            <w:pPr>
              <w:spacing w:after="0" w:line="240" w:lineRule="auto"/>
              <w:rPr>
                <w:rFonts w:eastAsia="Times New Roman" w:cstheme="minorHAnsi"/>
                <w:color w:val="191919"/>
                <w:sz w:val="10"/>
                <w:szCs w:val="10"/>
                <w:lang w:eastAsia="ru-RU"/>
              </w:rPr>
            </w:pPr>
          </w:p>
          <w:p w:rsidR="004E750D" w:rsidRDefault="004E750D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Пресс-подход с участием докладчиков Пленарного заседания</w:t>
            </w:r>
          </w:p>
          <w:p w:rsidR="004E750D" w:rsidRDefault="004E750D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D83E67" w:rsidRDefault="001838AD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  <w:r w:rsidRPr="000B7203">
              <w:rPr>
                <w:rFonts w:eastAsia="Times New Roman" w:cstheme="minorHAnsi"/>
                <w:color w:val="191919"/>
                <w:lang w:eastAsia="ru-RU"/>
              </w:rPr>
              <w:t>Кофе</w:t>
            </w:r>
            <w:r w:rsidR="00343751">
              <w:rPr>
                <w:rFonts w:eastAsia="Times New Roman" w:cstheme="minorHAnsi"/>
                <w:color w:val="191919"/>
                <w:lang w:eastAsia="ru-RU"/>
              </w:rPr>
              <w:t>-брейк</w:t>
            </w:r>
          </w:p>
          <w:p w:rsidR="00D23515" w:rsidRDefault="00D23515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D23515" w:rsidRDefault="00D23515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D23515" w:rsidRPr="00D23515" w:rsidRDefault="00D23515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3A0152" w:rsidRDefault="003A0152" w:rsidP="00C46898">
            <w:pPr>
              <w:spacing w:after="0" w:line="240" w:lineRule="auto"/>
              <w:rPr>
                <w:rFonts w:eastAsia="Times New Roman" w:cstheme="minorHAnsi"/>
                <w:color w:val="191919"/>
                <w:lang w:val="en-US" w:eastAsia="ru-RU"/>
              </w:rPr>
            </w:pPr>
          </w:p>
          <w:p w:rsidR="005E6ACA" w:rsidRPr="00AE4CFC" w:rsidRDefault="005E6ACA" w:rsidP="00F14434">
            <w:pPr>
              <w:shd w:val="clear" w:color="auto" w:fill="C6D9F1" w:themeFill="text2" w:themeFillTint="33"/>
              <w:spacing w:after="120" w:line="240" w:lineRule="auto"/>
              <w:jc w:val="both"/>
              <w:rPr>
                <w:rFonts w:cstheme="minorHAnsi"/>
                <w:b/>
                <w:bCs/>
                <w:color w:val="000099"/>
                <w14:textFill>
                  <w14:solidFill>
                    <w14:srgbClr w14:val="000099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b/>
              </w:rPr>
              <w:lastRenderedPageBreak/>
              <w:t>Сессия 1</w:t>
            </w:r>
            <w:r w:rsidRPr="00E662C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color w:val="000099"/>
              </w:rPr>
              <w:t>БРЕНДИРОВАНИЕ ТЕРРИТОРИЙ. ЦЕЛИ И ЗАДАЧИ</w:t>
            </w:r>
          </w:p>
          <w:p w:rsidR="00D11E14" w:rsidRPr="00D11E14" w:rsidRDefault="00D11E14" w:rsidP="00D11E14">
            <w:pPr>
              <w:spacing w:before="60" w:after="0" w:line="240" w:lineRule="auto"/>
              <w:jc w:val="both"/>
              <w:rPr>
                <w:rFonts w:cstheme="minorHAnsi"/>
              </w:rPr>
            </w:pPr>
            <w:r w:rsidRPr="00D11E14">
              <w:rPr>
                <w:rFonts w:cstheme="minorHAnsi"/>
                <w:u w:val="single"/>
              </w:rPr>
              <w:t>Модератор:</w:t>
            </w:r>
            <w:r>
              <w:rPr>
                <w:rFonts w:cstheme="minorHAnsi"/>
              </w:rPr>
              <w:t xml:space="preserve"> Начальник Управления развития внутреннего туризма и государственных туристских проектов, </w:t>
            </w:r>
            <w:r w:rsidRPr="00D11E14">
              <w:rPr>
                <w:rFonts w:cstheme="minorHAnsi"/>
                <w:b/>
              </w:rPr>
              <w:t xml:space="preserve">А.А. </w:t>
            </w:r>
            <w:proofErr w:type="spellStart"/>
            <w:r w:rsidRPr="00D11E14">
              <w:rPr>
                <w:rFonts w:cstheme="minorHAnsi"/>
                <w:b/>
              </w:rPr>
              <w:t>Сирченко</w:t>
            </w:r>
            <w:proofErr w:type="spellEnd"/>
          </w:p>
          <w:p w:rsidR="0062323B" w:rsidRPr="001857BB" w:rsidRDefault="0062323B" w:rsidP="00D83E67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i/>
                <w:u w:val="single"/>
              </w:rPr>
            </w:pPr>
            <w:r w:rsidRPr="007A7F17">
              <w:rPr>
                <w:rFonts w:cstheme="minorHAnsi"/>
                <w:b/>
                <w:u w:val="single"/>
              </w:rPr>
              <w:t>Е.Ф. Канева</w:t>
            </w:r>
            <w:r>
              <w:rPr>
                <w:rFonts w:cstheme="minorHAnsi"/>
              </w:rPr>
              <w:t xml:space="preserve">, </w:t>
            </w:r>
            <w:r w:rsidR="00862C27">
              <w:t>з</w:t>
            </w:r>
            <w:r>
              <w:t xml:space="preserve">аместитель Главы Администрации </w:t>
            </w:r>
            <w:proofErr w:type="spellStart"/>
            <w:r>
              <w:t>Угличского</w:t>
            </w:r>
            <w:proofErr w:type="spellEnd"/>
            <w:r>
              <w:t xml:space="preserve"> муниципального района: </w:t>
            </w:r>
            <w:r w:rsidRPr="001857BB">
              <w:rPr>
                <w:i/>
                <w:u w:val="single"/>
              </w:rPr>
              <w:t>«Ассоциация малых туристских г</w:t>
            </w:r>
            <w:r w:rsidR="001857BB">
              <w:rPr>
                <w:i/>
                <w:u w:val="single"/>
              </w:rPr>
              <w:t xml:space="preserve">ородов - межрегиональный бренд </w:t>
            </w:r>
            <w:r w:rsidRPr="001857BB">
              <w:rPr>
                <w:i/>
                <w:u w:val="single"/>
              </w:rPr>
              <w:t xml:space="preserve"> российской провинции»</w:t>
            </w:r>
          </w:p>
          <w:p w:rsidR="0062323B" w:rsidRPr="00D83E67" w:rsidRDefault="0062323B" w:rsidP="00D83E67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i/>
              </w:rPr>
            </w:pPr>
            <w:r w:rsidRPr="007A7F17">
              <w:rPr>
                <w:rFonts w:cstheme="minorHAnsi"/>
                <w:b/>
                <w:u w:val="single"/>
              </w:rPr>
              <w:t xml:space="preserve">В.А. </w:t>
            </w:r>
            <w:proofErr w:type="spellStart"/>
            <w:r w:rsidRPr="007A7F17">
              <w:rPr>
                <w:rFonts w:cstheme="minorHAnsi"/>
                <w:b/>
                <w:u w:val="single"/>
              </w:rPr>
              <w:t>Осиповский</w:t>
            </w:r>
            <w:proofErr w:type="spellEnd"/>
            <w:r w:rsidRPr="00C84DFE">
              <w:rPr>
                <w:rFonts w:cstheme="minorHAnsi"/>
              </w:rPr>
              <w:t xml:space="preserve">, </w:t>
            </w:r>
            <w:r w:rsidR="00862C27">
              <w:t>н</w:t>
            </w:r>
            <w:r>
              <w:t>ачальник управления туризма, Заместитель начальника Департамент</w:t>
            </w:r>
            <w:r w:rsidR="00862C27">
              <w:t>а</w:t>
            </w:r>
            <w:r>
              <w:t xml:space="preserve"> международных, межрегиональных связей и туризма Вологодской области: </w:t>
            </w:r>
            <w:r w:rsidRPr="001857BB">
              <w:rPr>
                <w:i/>
                <w:u w:val="single"/>
              </w:rPr>
              <w:t>«Проект «Великий Устюг – Родина Деда Мороза» - пример продвижения территории»</w:t>
            </w:r>
          </w:p>
          <w:p w:rsidR="00E46603" w:rsidRPr="008B62D5" w:rsidRDefault="00F11904" w:rsidP="00DF3610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u w:val="single"/>
              </w:rPr>
            </w:pPr>
            <w:r w:rsidRPr="00F11904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В.И. </w:t>
            </w:r>
            <w:proofErr w:type="spellStart"/>
            <w:r w:rsidRPr="00F11904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Кружалин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862C27">
              <w:rPr>
                <w:rStyle w:val="a4"/>
                <w:b w:val="0"/>
              </w:rPr>
              <w:t>в</w:t>
            </w:r>
            <w:r w:rsidRPr="00F11904">
              <w:rPr>
                <w:rStyle w:val="a4"/>
                <w:b w:val="0"/>
              </w:rPr>
              <w:t xml:space="preserve">ице-президент Национальной академии туризма, </w:t>
            </w:r>
            <w:r w:rsidR="000C76F1">
              <w:rPr>
                <w:rFonts w:cstheme="minorHAnsi"/>
                <w:bCs/>
              </w:rPr>
              <w:t>З</w:t>
            </w:r>
            <w:r w:rsidR="00680425" w:rsidRPr="00680425">
              <w:rPr>
                <w:rFonts w:cstheme="minorHAnsi"/>
                <w:bCs/>
              </w:rPr>
              <w:t>ав</w:t>
            </w:r>
            <w:r w:rsidR="00680425">
              <w:rPr>
                <w:rFonts w:cstheme="minorHAnsi"/>
              </w:rPr>
              <w:t xml:space="preserve">едующий </w:t>
            </w:r>
            <w:r w:rsidR="00680425" w:rsidRPr="00680425">
              <w:rPr>
                <w:rFonts w:cstheme="minorHAnsi"/>
                <w:bCs/>
              </w:rPr>
              <w:t>кафедрой</w:t>
            </w:r>
            <w:r w:rsidR="00680425" w:rsidRPr="00680425">
              <w:rPr>
                <w:rFonts w:cstheme="minorHAnsi"/>
              </w:rPr>
              <w:t xml:space="preserve"> рекреационной географии и туризма </w:t>
            </w:r>
            <w:r w:rsidRPr="00680425">
              <w:rPr>
                <w:rStyle w:val="a4"/>
                <w:rFonts w:cstheme="minorHAnsi"/>
              </w:rPr>
              <w:t xml:space="preserve"> </w:t>
            </w:r>
            <w:r w:rsidRPr="00680425">
              <w:rPr>
                <w:rStyle w:val="a4"/>
                <w:rFonts w:cstheme="minorHAnsi"/>
                <w:b w:val="0"/>
              </w:rPr>
              <w:t>МГУ им. М.В. Ломоносова</w:t>
            </w:r>
            <w:r w:rsidRPr="00680425">
              <w:rPr>
                <w:rFonts w:cstheme="minorHAnsi"/>
                <w:b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E46603" w:rsidRPr="00E46603">
              <w:rPr>
                <w:i/>
                <w:u w:val="single"/>
              </w:rPr>
              <w:t>"</w:t>
            </w:r>
            <w:proofErr w:type="spellStart"/>
            <w:r w:rsidR="00E46603" w:rsidRPr="00E46603">
              <w:rPr>
                <w:i/>
                <w:u w:val="single"/>
              </w:rPr>
              <w:t>Брендинг</w:t>
            </w:r>
            <w:proofErr w:type="spellEnd"/>
            <w:r w:rsidR="00E46603" w:rsidRPr="00E46603">
              <w:rPr>
                <w:i/>
                <w:u w:val="single"/>
              </w:rPr>
              <w:t xml:space="preserve"> и туристско-рекреационное развитие регионов"</w:t>
            </w:r>
          </w:p>
          <w:p w:rsidR="008B62D5" w:rsidRPr="00E46603" w:rsidRDefault="008B62D5" w:rsidP="00DF3610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С.</w:t>
            </w:r>
            <w:r>
              <w:rPr>
                <w:rFonts w:cstheme="minorHAnsi"/>
                <w:b/>
                <w:u w:val="single"/>
              </w:rPr>
              <w:t>А. Горленко,</w:t>
            </w:r>
            <w:r w:rsidR="00862C27">
              <w:rPr>
                <w:rFonts w:cstheme="minorHAnsi"/>
              </w:rPr>
              <w:t xml:space="preserve"> г</w:t>
            </w:r>
            <w:r>
              <w:rPr>
                <w:rFonts w:cstheme="minorHAnsi"/>
              </w:rPr>
              <w:t xml:space="preserve">лавный научный сотрудник Федерального института промышленной собственности: </w:t>
            </w:r>
            <w:r>
              <w:rPr>
                <w:rFonts w:cstheme="minorHAnsi"/>
                <w:i/>
                <w:u w:val="single"/>
              </w:rPr>
              <w:t xml:space="preserve">«Объекты интеллектуальной собственности -  средства </w:t>
            </w:r>
            <w:proofErr w:type="spellStart"/>
            <w:r>
              <w:rPr>
                <w:rFonts w:cstheme="minorHAnsi"/>
                <w:i/>
                <w:u w:val="single"/>
              </w:rPr>
              <w:t>приобретиения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известности регионов»</w:t>
            </w:r>
          </w:p>
          <w:p w:rsidR="00D83E67" w:rsidRPr="00F02104" w:rsidRDefault="00DF3610" w:rsidP="00DF3610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u w:val="single"/>
              </w:rPr>
            </w:pPr>
            <w:r w:rsidRPr="00DF3610">
              <w:rPr>
                <w:rFonts w:cstheme="minorHAnsi"/>
                <w:b/>
                <w:u w:val="single"/>
              </w:rPr>
              <w:t xml:space="preserve">С.В. </w:t>
            </w:r>
            <w:proofErr w:type="spellStart"/>
            <w:r w:rsidRPr="00DF3610">
              <w:rPr>
                <w:rFonts w:cstheme="minorHAnsi"/>
                <w:b/>
                <w:u w:val="single"/>
              </w:rPr>
              <w:t>Дихтяр</w:t>
            </w:r>
            <w:proofErr w:type="spellEnd"/>
            <w:r w:rsidRPr="00DF3610">
              <w:rPr>
                <w:rFonts w:cstheme="minorHAnsi"/>
              </w:rPr>
              <w:t xml:space="preserve">, </w:t>
            </w:r>
            <w:r w:rsidR="00862C27">
              <w:t>д</w:t>
            </w:r>
            <w:r w:rsidR="008568F2">
              <w:t xml:space="preserve">иректор Института гостиничного бизнеса и туризма Российского университета дружбы народов </w:t>
            </w:r>
            <w:r>
              <w:t xml:space="preserve">РУДН: </w:t>
            </w:r>
            <w:r w:rsidR="00973EB1" w:rsidRPr="00973EB1">
              <w:rPr>
                <w:i/>
                <w:u w:val="single"/>
              </w:rPr>
              <w:t>«Впечатления и опыт как основа бренда территорий»</w:t>
            </w:r>
          </w:p>
          <w:p w:rsidR="00F02104" w:rsidRPr="00F02104" w:rsidRDefault="00D11E14" w:rsidP="00F02104">
            <w:pPr>
              <w:pStyle w:val="a5"/>
              <w:numPr>
                <w:ilvl w:val="0"/>
                <w:numId w:val="9"/>
              </w:numPr>
              <w:spacing w:before="60" w:after="0" w:line="240" w:lineRule="auto"/>
              <w:ind w:left="647" w:hanging="287"/>
              <w:jc w:val="both"/>
              <w:rPr>
                <w:rFonts w:cstheme="minorHAnsi"/>
                <w:b/>
                <w:i/>
                <w:u w:val="single"/>
              </w:rPr>
            </w:pPr>
            <w:r w:rsidRPr="00F02104">
              <w:rPr>
                <w:rFonts w:cstheme="minorHAnsi"/>
                <w:b/>
                <w:u w:val="single"/>
              </w:rPr>
              <w:t xml:space="preserve">Д.В. </w:t>
            </w:r>
            <w:proofErr w:type="spellStart"/>
            <w:r w:rsidRPr="00F02104">
              <w:rPr>
                <w:rFonts w:cstheme="minorHAnsi"/>
                <w:b/>
                <w:u w:val="single"/>
              </w:rPr>
              <w:t>Визгалов</w:t>
            </w:r>
            <w:proofErr w:type="spellEnd"/>
            <w:r w:rsidRPr="00F02104">
              <w:rPr>
                <w:rFonts w:cstheme="minorHAnsi"/>
                <w:b/>
                <w:u w:val="single"/>
              </w:rPr>
              <w:t>,</w:t>
            </w:r>
            <w:r w:rsidR="00862C27">
              <w:rPr>
                <w:rFonts w:eastAsia="Times New Roman" w:cstheme="minorHAnsi"/>
                <w:lang w:eastAsia="ru-RU"/>
              </w:rPr>
              <w:t xml:space="preserve"> р</w:t>
            </w:r>
            <w:r w:rsidRPr="00F02104">
              <w:rPr>
                <w:rFonts w:eastAsia="Times New Roman" w:cstheme="minorHAnsi"/>
                <w:lang w:eastAsia="ru-RU"/>
              </w:rPr>
              <w:t>уководитель сектора социальной политики и общественных коммуникаций Института экономики города</w:t>
            </w:r>
            <w:r w:rsidR="00F02104" w:rsidRPr="00F02104">
              <w:rPr>
                <w:color w:val="1F497D"/>
              </w:rPr>
              <w:t xml:space="preserve">: </w:t>
            </w:r>
            <w:r w:rsidR="00F02104" w:rsidRPr="00F02104">
              <w:rPr>
                <w:i/>
                <w:u w:val="single"/>
              </w:rPr>
              <w:t xml:space="preserve">«10 стадий «взросления» территориального </w:t>
            </w:r>
            <w:proofErr w:type="spellStart"/>
            <w:r w:rsidR="00F02104" w:rsidRPr="00F02104">
              <w:rPr>
                <w:i/>
                <w:u w:val="single"/>
              </w:rPr>
              <w:t>брендинга</w:t>
            </w:r>
            <w:proofErr w:type="spellEnd"/>
            <w:r w:rsidR="00F02104" w:rsidRPr="00F02104">
              <w:rPr>
                <w:i/>
                <w:u w:val="single"/>
              </w:rPr>
              <w:t xml:space="preserve"> в России»</w:t>
            </w:r>
          </w:p>
          <w:p w:rsidR="00F02104" w:rsidRPr="003A0152" w:rsidRDefault="00F02104" w:rsidP="00343751">
            <w:pPr>
              <w:spacing w:after="0" w:line="240" w:lineRule="auto"/>
              <w:rPr>
                <w:sz w:val="10"/>
                <w:szCs w:val="10"/>
              </w:rPr>
            </w:pPr>
          </w:p>
          <w:p w:rsidR="005E6ACA" w:rsidRPr="005E6ACA" w:rsidRDefault="006119D4" w:rsidP="00343751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Кофе-брейк</w:t>
            </w:r>
          </w:p>
        </w:tc>
      </w:tr>
      <w:tr w:rsidR="001838AD" w:rsidTr="00D83E67">
        <w:trPr>
          <w:tblCellSpacing w:w="37" w:type="dxa"/>
        </w:trPr>
        <w:tc>
          <w:tcPr>
            <w:tcW w:w="1474" w:type="dxa"/>
            <w:hideMark/>
          </w:tcPr>
          <w:p w:rsidR="001838AD" w:rsidRDefault="000B7203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 w:rsidRPr="000B7203">
              <w:rPr>
                <w:rFonts w:eastAsia="Times New Roman" w:cstheme="minorHAnsi"/>
                <w:color w:val="191919"/>
                <w:lang w:eastAsia="ru-RU"/>
              </w:rPr>
              <w:lastRenderedPageBreak/>
              <w:t>1</w:t>
            </w:r>
            <w:r w:rsidR="0056657B">
              <w:rPr>
                <w:rFonts w:eastAsia="Times New Roman" w:cstheme="minorHAnsi"/>
                <w:color w:val="191919"/>
                <w:lang w:eastAsia="ru-RU"/>
              </w:rPr>
              <w:t>4.4</w:t>
            </w:r>
            <w:r w:rsidR="004173E1">
              <w:rPr>
                <w:rFonts w:eastAsia="Times New Roman" w:cstheme="minorHAnsi"/>
                <w:color w:val="191919"/>
                <w:lang w:eastAsia="ru-RU"/>
              </w:rPr>
              <w:t>5 - 15</w:t>
            </w:r>
            <w:r w:rsidR="00DE7164">
              <w:rPr>
                <w:rFonts w:eastAsia="Times New Roman" w:cstheme="minorHAnsi"/>
                <w:color w:val="191919"/>
                <w:lang w:eastAsia="ru-RU"/>
              </w:rPr>
              <w:t>.</w:t>
            </w:r>
            <w:r w:rsidR="006119D4">
              <w:rPr>
                <w:rFonts w:eastAsia="Times New Roman" w:cstheme="minorHAnsi"/>
                <w:color w:val="191919"/>
                <w:lang w:eastAsia="ru-RU"/>
              </w:rPr>
              <w:t>45</w:t>
            </w:r>
            <w:r w:rsidR="001838AD" w:rsidRPr="000B7203">
              <w:rPr>
                <w:rFonts w:eastAsia="Times New Roman" w:cstheme="minorHAnsi"/>
                <w:color w:val="191919"/>
                <w:lang w:eastAsia="ru-RU"/>
              </w:rPr>
              <w:br/>
            </w: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32819" w:rsidRDefault="00E32819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E32819" w:rsidRDefault="00E32819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AC3AD9" w:rsidRDefault="00AC3AD9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AC3AD9" w:rsidRDefault="00AC3AD9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6E718E" w:rsidRDefault="006E718E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B10100" w:rsidRDefault="00B10100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B67170" w:rsidRDefault="00B67170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15.45 – 15.</w:t>
            </w:r>
            <w:r w:rsidR="005C66C9">
              <w:rPr>
                <w:rFonts w:eastAsia="Times New Roman" w:cstheme="minorHAnsi"/>
                <w:color w:val="191919"/>
                <w:lang w:eastAsia="ru-RU"/>
              </w:rPr>
              <w:t>55</w:t>
            </w:r>
          </w:p>
          <w:p w:rsidR="00B67170" w:rsidRPr="006E718E" w:rsidRDefault="00B67170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6E718E" w:rsidRPr="003A0152" w:rsidRDefault="006E718E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 w:rsidRPr="006E718E">
              <w:rPr>
                <w:rFonts w:eastAsia="Times New Roman" w:cstheme="minorHAnsi"/>
                <w:color w:val="191919"/>
                <w:lang w:eastAsia="ru-RU"/>
              </w:rPr>
              <w:t>15.55</w:t>
            </w:r>
            <w:r>
              <w:rPr>
                <w:rFonts w:eastAsia="Times New Roman" w:cstheme="minorHAnsi"/>
                <w:color w:val="191919"/>
                <w:lang w:eastAsia="ru-RU"/>
              </w:rPr>
              <w:t xml:space="preserve"> – 16.00</w:t>
            </w:r>
          </w:p>
          <w:p w:rsidR="003A0152" w:rsidRPr="003A0152" w:rsidRDefault="003A0152" w:rsidP="001838AD">
            <w:pPr>
              <w:spacing w:after="0" w:line="240" w:lineRule="auto"/>
              <w:rPr>
                <w:rFonts w:eastAsia="Times New Roman" w:cstheme="minorHAnsi"/>
                <w:color w:val="191919"/>
                <w:sz w:val="10"/>
                <w:szCs w:val="10"/>
                <w:lang w:eastAsia="ru-RU"/>
              </w:rPr>
            </w:pPr>
          </w:p>
          <w:p w:rsidR="00EF04EA" w:rsidRDefault="00B67170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  <w:r>
              <w:rPr>
                <w:rFonts w:eastAsia="Times New Roman" w:cstheme="minorHAnsi"/>
                <w:color w:val="191919"/>
                <w:lang w:eastAsia="ru-RU"/>
              </w:rPr>
              <w:t>16.00</w:t>
            </w:r>
            <w:r w:rsidR="008003E8">
              <w:rPr>
                <w:rFonts w:eastAsia="Times New Roman" w:cstheme="minorHAnsi"/>
                <w:color w:val="191919"/>
                <w:lang w:eastAsia="ru-RU"/>
              </w:rPr>
              <w:t xml:space="preserve"> </w:t>
            </w:r>
            <w:r w:rsidR="0083627E">
              <w:rPr>
                <w:rFonts w:eastAsia="Times New Roman" w:cstheme="minorHAnsi"/>
                <w:color w:val="191919"/>
                <w:lang w:eastAsia="ru-RU"/>
              </w:rPr>
              <w:t>– 18</w:t>
            </w:r>
            <w:r w:rsidR="00680425">
              <w:rPr>
                <w:rFonts w:eastAsia="Times New Roman" w:cstheme="minorHAnsi"/>
                <w:color w:val="191919"/>
                <w:lang w:eastAsia="ru-RU"/>
              </w:rPr>
              <w:t>.00</w:t>
            </w:r>
          </w:p>
          <w:p w:rsidR="00EF04EA" w:rsidRDefault="00EF04EA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  <w:p w:rsidR="007632E9" w:rsidRPr="000B7203" w:rsidRDefault="007632E9" w:rsidP="001838AD">
            <w:pPr>
              <w:spacing w:after="0" w:line="240" w:lineRule="auto"/>
              <w:rPr>
                <w:rFonts w:eastAsia="Times New Roman" w:cstheme="minorHAnsi"/>
                <w:color w:val="191919"/>
                <w:lang w:eastAsia="ru-RU"/>
              </w:rPr>
            </w:pPr>
          </w:p>
        </w:tc>
        <w:tc>
          <w:tcPr>
            <w:tcW w:w="8656" w:type="dxa"/>
            <w:hideMark/>
          </w:tcPr>
          <w:p w:rsidR="004C6A54" w:rsidRPr="006D704E" w:rsidRDefault="00B223EA" w:rsidP="00F14434">
            <w:pPr>
              <w:shd w:val="clear" w:color="auto" w:fill="C6D9F1" w:themeFill="text2" w:themeFillTint="33"/>
              <w:spacing w:after="120" w:line="240" w:lineRule="auto"/>
              <w:jc w:val="both"/>
              <w:rPr>
                <w:rFonts w:cstheme="minorHAnsi"/>
                <w:b/>
                <w:bCs/>
                <w:color w:val="000099"/>
                <w14:textFill>
                  <w14:solidFill>
                    <w14:srgbClr w14:val="000099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b/>
              </w:rPr>
              <w:t>Сессия 2</w:t>
            </w:r>
            <w:r w:rsidR="004C6A54" w:rsidRPr="00E662C4">
              <w:rPr>
                <w:rFonts w:cstheme="minorHAnsi"/>
                <w:b/>
              </w:rPr>
              <w:t>:</w:t>
            </w:r>
            <w:r w:rsidR="004C6A54">
              <w:rPr>
                <w:rFonts w:cstheme="minorHAnsi"/>
                <w:b/>
                <w:bCs/>
              </w:rPr>
              <w:t xml:space="preserve"> </w:t>
            </w:r>
            <w:r w:rsidR="00D11E14">
              <w:rPr>
                <w:rFonts w:cstheme="minorHAnsi"/>
                <w:b/>
                <w:bCs/>
                <w:color w:val="000099"/>
              </w:rPr>
              <w:t>УСПЕШНЫЙ ОПЫТ БРЕНДИРОВАНИЯ РЕГИОНОВ</w:t>
            </w:r>
          </w:p>
          <w:p w:rsidR="00BA5A20" w:rsidRPr="00420F51" w:rsidRDefault="00D11E14" w:rsidP="00420F5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Модератор:</w:t>
            </w:r>
            <w:r w:rsidR="003720B7">
              <w:rPr>
                <w:rFonts w:cstheme="minorHAnsi"/>
              </w:rPr>
              <w:t xml:space="preserve"> </w:t>
            </w:r>
            <w:r w:rsidR="00862C27">
              <w:rPr>
                <w:rFonts w:cstheme="minorHAnsi"/>
              </w:rPr>
              <w:t>в</w:t>
            </w:r>
            <w:r w:rsidR="003720B7" w:rsidRPr="00D83E67">
              <w:rPr>
                <w:rFonts w:cstheme="minorHAnsi"/>
              </w:rPr>
              <w:t>ице-</w:t>
            </w:r>
            <w:r w:rsidR="003720B7" w:rsidRPr="007D1182">
              <w:rPr>
                <w:rFonts w:cstheme="minorHAnsi"/>
              </w:rPr>
              <w:t>президент Российского Союза Туриндустрии, Директор Севе</w:t>
            </w:r>
            <w:r w:rsidR="003720B7" w:rsidRPr="00D83E67">
              <w:rPr>
                <w:rFonts w:cstheme="minorHAnsi"/>
              </w:rPr>
              <w:t xml:space="preserve">ро-Западного Регионального Отделения </w:t>
            </w:r>
            <w:r w:rsidR="003720B7">
              <w:rPr>
                <w:rFonts w:cstheme="minorHAnsi"/>
              </w:rPr>
              <w:t>РСТ,</w:t>
            </w:r>
            <w:r w:rsidR="003720B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С.Е. Корнеев</w:t>
            </w:r>
          </w:p>
          <w:p w:rsidR="008B1180" w:rsidRPr="008B1180" w:rsidRDefault="008B1180" w:rsidP="008B1180">
            <w:pPr>
              <w:pStyle w:val="a5"/>
              <w:numPr>
                <w:ilvl w:val="0"/>
                <w:numId w:val="18"/>
              </w:numPr>
              <w:tabs>
                <w:tab w:val="left" w:pos="8828"/>
              </w:tabs>
              <w:spacing w:after="0" w:line="240" w:lineRule="auto"/>
              <w:ind w:left="647" w:hanging="283"/>
              <w:jc w:val="both"/>
              <w:rPr>
                <w:rFonts w:cstheme="minorHAnsi"/>
                <w:i/>
                <w:u w:val="single"/>
              </w:rPr>
            </w:pPr>
            <w:r w:rsidRPr="00E5439F">
              <w:rPr>
                <w:b/>
                <w:u w:val="single"/>
              </w:rPr>
              <w:t xml:space="preserve">С.Е. </w:t>
            </w:r>
            <w:r w:rsidR="00F6325B" w:rsidRPr="00E5439F">
              <w:rPr>
                <w:b/>
                <w:u w:val="single"/>
              </w:rPr>
              <w:t>Иванов</w:t>
            </w:r>
            <w:r w:rsidRPr="008B118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862C27">
              <w:t>з</w:t>
            </w:r>
            <w:r w:rsidRPr="008B1180">
              <w:t>аместитель</w:t>
            </w:r>
            <w:r w:rsidRPr="008B1180">
              <w:rPr>
                <w:i/>
              </w:rPr>
              <w:t xml:space="preserve"> </w:t>
            </w:r>
            <w:r>
              <w:t xml:space="preserve">Министра по делам молодежи, спорту и туризму Республики Татарстан: </w:t>
            </w:r>
            <w:r w:rsidR="008568F2" w:rsidRPr="008568F2">
              <w:rPr>
                <w:i/>
                <w:u w:val="single"/>
              </w:rPr>
              <w:t>«Казань на пути создания единого бренда»</w:t>
            </w:r>
          </w:p>
          <w:p w:rsidR="00D83E67" w:rsidRPr="00420F51" w:rsidRDefault="009F1CF8" w:rsidP="008B1180">
            <w:pPr>
              <w:pStyle w:val="a5"/>
              <w:numPr>
                <w:ilvl w:val="0"/>
                <w:numId w:val="18"/>
              </w:numPr>
              <w:tabs>
                <w:tab w:val="left" w:pos="8828"/>
              </w:tabs>
              <w:spacing w:after="0" w:line="240" w:lineRule="auto"/>
              <w:ind w:left="647" w:hanging="283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Н.С. </w:t>
            </w:r>
            <w:proofErr w:type="spellStart"/>
            <w:r>
              <w:rPr>
                <w:rFonts w:cstheme="minorHAnsi"/>
                <w:b/>
                <w:u w:val="single"/>
              </w:rPr>
              <w:t>Макатр</w:t>
            </w:r>
            <w:r w:rsidR="00420F51" w:rsidRPr="00E5439F">
              <w:rPr>
                <w:rFonts w:cstheme="minorHAnsi"/>
                <w:b/>
                <w:u w:val="single"/>
              </w:rPr>
              <w:t>ова</w:t>
            </w:r>
            <w:proofErr w:type="spellEnd"/>
            <w:r w:rsidR="00420F51" w:rsidRPr="00E5439F">
              <w:rPr>
                <w:rFonts w:cstheme="minorHAnsi"/>
                <w:u w:val="single"/>
              </w:rPr>
              <w:t>,</w:t>
            </w:r>
            <w:r w:rsidR="00862C27">
              <w:rPr>
                <w:rFonts w:cstheme="minorHAnsi"/>
              </w:rPr>
              <w:t xml:space="preserve"> г</w:t>
            </w:r>
            <w:r w:rsidR="00420F51" w:rsidRPr="00420F51">
              <w:rPr>
                <w:rFonts w:cstheme="minorHAnsi"/>
              </w:rPr>
              <w:t>енеральный директор Консалтинговой компании «Конкретика»:</w:t>
            </w:r>
            <w:r w:rsidR="00420F51">
              <w:rPr>
                <w:rFonts w:cstheme="minorHAnsi"/>
              </w:rPr>
              <w:t xml:space="preserve"> </w:t>
            </w:r>
            <w:r w:rsidR="007F1225">
              <w:rPr>
                <w:rFonts w:cstheme="minorHAnsi"/>
              </w:rPr>
              <w:t>«</w:t>
            </w:r>
            <w:r w:rsidR="007F1225" w:rsidRPr="007F1225">
              <w:rPr>
                <w:i/>
                <w:u w:val="single"/>
              </w:rPr>
              <w:t xml:space="preserve">Основные тенденции в </w:t>
            </w:r>
            <w:proofErr w:type="spellStart"/>
            <w:r w:rsidR="007F1225" w:rsidRPr="007F1225">
              <w:rPr>
                <w:i/>
                <w:u w:val="single"/>
              </w:rPr>
              <w:t>брендировании</w:t>
            </w:r>
            <w:proofErr w:type="spellEnd"/>
            <w:r w:rsidR="007F1225" w:rsidRPr="007F1225">
              <w:rPr>
                <w:i/>
                <w:u w:val="single"/>
              </w:rPr>
              <w:t xml:space="preserve"> российских городов и регионов на туристическом рынке</w:t>
            </w:r>
            <w:r w:rsidR="007F1225">
              <w:rPr>
                <w:i/>
                <w:u w:val="single"/>
              </w:rPr>
              <w:t>»</w:t>
            </w:r>
          </w:p>
          <w:p w:rsidR="00E32819" w:rsidRPr="00AC3AD9" w:rsidRDefault="00E32819" w:rsidP="00E32819">
            <w:pPr>
              <w:pStyle w:val="a5"/>
              <w:numPr>
                <w:ilvl w:val="0"/>
                <w:numId w:val="18"/>
              </w:numPr>
              <w:spacing w:before="60" w:after="0" w:line="240" w:lineRule="auto"/>
              <w:ind w:left="647" w:hanging="283"/>
              <w:jc w:val="both"/>
              <w:rPr>
                <w:rFonts w:cstheme="minorHAnsi"/>
                <w:i/>
                <w:u w:val="single"/>
              </w:rPr>
            </w:pPr>
            <w:r w:rsidRPr="004173E1">
              <w:rPr>
                <w:b/>
                <w:u w:val="single"/>
              </w:rPr>
              <w:t xml:space="preserve">П.Д. </w:t>
            </w:r>
            <w:proofErr w:type="gramStart"/>
            <w:r w:rsidRPr="004173E1">
              <w:rPr>
                <w:b/>
                <w:u w:val="single"/>
              </w:rPr>
              <w:t>Тренин-Страусов</w:t>
            </w:r>
            <w:proofErr w:type="gramEnd"/>
            <w:r w:rsidR="00862C27">
              <w:t>, д</w:t>
            </w:r>
            <w:r w:rsidRPr="004D77CF">
              <w:t>иректор по</w:t>
            </w:r>
            <w:r>
              <w:t xml:space="preserve"> </w:t>
            </w:r>
            <w:r w:rsidRPr="004D77CF">
              <w:t>развитию ООО «</w:t>
            </w:r>
            <w:proofErr w:type="spellStart"/>
            <w:r w:rsidRPr="004D77CF">
              <w:t>Капуфактура</w:t>
            </w:r>
            <w:proofErr w:type="spellEnd"/>
            <w:r w:rsidRPr="004D77CF">
              <w:t>-Европа»:</w:t>
            </w:r>
            <w:r w:rsidRPr="004173E1">
              <w:rPr>
                <w:i/>
                <w:u w:val="single"/>
              </w:rPr>
              <w:t xml:space="preserve"> «</w:t>
            </w:r>
            <w:proofErr w:type="spellStart"/>
            <w:r w:rsidRPr="004173E1">
              <w:rPr>
                <w:i/>
                <w:u w:val="single"/>
              </w:rPr>
              <w:t>Брендинг</w:t>
            </w:r>
            <w:proofErr w:type="spellEnd"/>
            <w:r w:rsidRPr="004173E1">
              <w:rPr>
                <w:i/>
                <w:u w:val="single"/>
              </w:rPr>
              <w:t xml:space="preserve"> регионов и </w:t>
            </w:r>
            <w:proofErr w:type="spellStart"/>
            <w:r w:rsidRPr="004173E1">
              <w:rPr>
                <w:i/>
                <w:u w:val="single"/>
              </w:rPr>
              <w:t>госпроектов</w:t>
            </w:r>
            <w:proofErr w:type="spellEnd"/>
            <w:r w:rsidRPr="004173E1">
              <w:rPr>
                <w:i/>
                <w:u w:val="single"/>
              </w:rPr>
              <w:t xml:space="preserve">: </w:t>
            </w:r>
            <w:r w:rsidR="00F11904">
              <w:rPr>
                <w:i/>
                <w:u w:val="single"/>
              </w:rPr>
              <w:t>подходы и</w:t>
            </w:r>
            <w:r w:rsidRPr="004173E1">
              <w:rPr>
                <w:i/>
                <w:u w:val="single"/>
              </w:rPr>
              <w:t xml:space="preserve"> решения»</w:t>
            </w:r>
          </w:p>
          <w:p w:rsidR="00AC3AD9" w:rsidRPr="00B67170" w:rsidRDefault="00AC3AD9" w:rsidP="00E32819">
            <w:pPr>
              <w:pStyle w:val="a5"/>
              <w:numPr>
                <w:ilvl w:val="0"/>
                <w:numId w:val="18"/>
              </w:numPr>
              <w:spacing w:before="60" w:after="0" w:line="240" w:lineRule="auto"/>
              <w:ind w:left="647" w:hanging="283"/>
              <w:jc w:val="both"/>
              <w:rPr>
                <w:rFonts w:cstheme="minorHAnsi"/>
                <w:i/>
                <w:u w:val="single"/>
              </w:rPr>
            </w:pPr>
            <w:r w:rsidRPr="004D3D7A">
              <w:rPr>
                <w:b/>
                <w:bCs/>
                <w:u w:val="single"/>
              </w:rPr>
              <w:t>Л.С. Агафонов,</w:t>
            </w:r>
            <w:r w:rsidRPr="00485F82">
              <w:t xml:space="preserve"> </w:t>
            </w:r>
            <w:r>
              <w:t xml:space="preserve">генеральный директор "Карт-Бланш </w:t>
            </w:r>
            <w:proofErr w:type="gramStart"/>
            <w:r>
              <w:t>ПР</w:t>
            </w:r>
            <w:proofErr w:type="gramEnd"/>
            <w:r>
              <w:t xml:space="preserve">", вице-президент IABC </w:t>
            </w:r>
            <w:proofErr w:type="spellStart"/>
            <w:r>
              <w:t>Russia</w:t>
            </w:r>
            <w:proofErr w:type="spellEnd"/>
            <w:r>
              <w:t xml:space="preserve">: </w:t>
            </w:r>
            <w:r>
              <w:rPr>
                <w:bCs/>
                <w:i/>
                <w:u w:val="single"/>
              </w:rPr>
              <w:t>«Р</w:t>
            </w:r>
            <w:r w:rsidRPr="00AC3AD9">
              <w:rPr>
                <w:bCs/>
                <w:i/>
                <w:u w:val="single"/>
              </w:rPr>
              <w:t xml:space="preserve">азница подходов  к </w:t>
            </w:r>
            <w:proofErr w:type="spellStart"/>
            <w:r w:rsidRPr="00AC3AD9">
              <w:rPr>
                <w:bCs/>
                <w:i/>
                <w:u w:val="single"/>
              </w:rPr>
              <w:t>брендингу</w:t>
            </w:r>
            <w:proofErr w:type="spellEnd"/>
            <w:r w:rsidRPr="00AC3AD9">
              <w:rPr>
                <w:bCs/>
                <w:i/>
                <w:u w:val="single"/>
              </w:rPr>
              <w:t xml:space="preserve"> территорий»</w:t>
            </w:r>
          </w:p>
          <w:p w:rsidR="00D23515" w:rsidRPr="00D11E14" w:rsidRDefault="00B67170" w:rsidP="00D23515">
            <w:pPr>
              <w:spacing w:before="60" w:after="0" w:line="240" w:lineRule="auto"/>
              <w:jc w:val="both"/>
              <w:rPr>
                <w:rFonts w:cstheme="minorHAnsi"/>
              </w:rPr>
            </w:pPr>
            <w:r w:rsidRPr="00B67170">
              <w:rPr>
                <w:rFonts w:cstheme="minorHAnsi"/>
                <w:b/>
              </w:rPr>
              <w:t>Подведение итогов конференции</w:t>
            </w:r>
            <w:r w:rsidRPr="00B67170">
              <w:rPr>
                <w:rFonts w:cstheme="minorHAnsi"/>
                <w:i/>
              </w:rPr>
              <w:t xml:space="preserve">: </w:t>
            </w:r>
            <w:r w:rsidRPr="008003E8">
              <w:rPr>
                <w:rFonts w:cstheme="minorHAnsi"/>
              </w:rPr>
              <w:t>Выступление</w:t>
            </w:r>
            <w:r>
              <w:rPr>
                <w:rFonts w:cstheme="minorHAnsi"/>
              </w:rPr>
              <w:t xml:space="preserve"> </w:t>
            </w:r>
            <w:r w:rsidR="00D23515">
              <w:rPr>
                <w:rFonts w:cstheme="minorHAnsi"/>
              </w:rPr>
              <w:t>Начальник</w:t>
            </w:r>
            <w:r w:rsidR="00D23515">
              <w:rPr>
                <w:rFonts w:cstheme="minorHAnsi"/>
              </w:rPr>
              <w:t>а</w:t>
            </w:r>
            <w:bookmarkStart w:id="0" w:name="_GoBack"/>
            <w:bookmarkEnd w:id="0"/>
            <w:r w:rsidR="00D23515">
              <w:rPr>
                <w:rFonts w:cstheme="minorHAnsi"/>
              </w:rPr>
              <w:t xml:space="preserve"> Управления развития внутреннего туризма и государственных туристских проектов, </w:t>
            </w:r>
            <w:r w:rsidR="00D23515" w:rsidRPr="00D11E14">
              <w:rPr>
                <w:rFonts w:cstheme="minorHAnsi"/>
                <w:b/>
              </w:rPr>
              <w:t xml:space="preserve">А.А. </w:t>
            </w:r>
            <w:proofErr w:type="spellStart"/>
            <w:r w:rsidR="00D23515" w:rsidRPr="00D11E14">
              <w:rPr>
                <w:rFonts w:cstheme="minorHAnsi"/>
                <w:b/>
              </w:rPr>
              <w:t>Сирченко</w:t>
            </w:r>
            <w:proofErr w:type="spellEnd"/>
          </w:p>
          <w:p w:rsidR="005A253C" w:rsidRDefault="006E718E" w:rsidP="003A0152">
            <w:pPr>
              <w:spacing w:before="6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Регистрация участников Совещания</w:t>
            </w:r>
          </w:p>
          <w:p w:rsidR="003A0152" w:rsidRPr="007632E9" w:rsidRDefault="003A0152" w:rsidP="003A0152">
            <w:pPr>
              <w:spacing w:before="60"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  <w:p w:rsidR="004173E1" w:rsidRPr="001D6399" w:rsidRDefault="00DF3610" w:rsidP="003A0152">
            <w:pPr>
              <w:shd w:val="clear" w:color="auto" w:fill="D9D9D9" w:themeFill="background1" w:themeFillShade="D9"/>
              <w:spacing w:after="120" w:line="240" w:lineRule="auto"/>
              <w:jc w:val="both"/>
              <w:rPr>
                <w:rFonts w:cstheme="minorHAnsi"/>
                <w:b/>
                <w:i/>
              </w:rPr>
            </w:pPr>
            <w:r w:rsidRPr="00F14434">
              <w:rPr>
                <w:rFonts w:cstheme="minorHAnsi"/>
                <w:b/>
                <w:bCs/>
                <w:color w:val="000099"/>
                <w:shd w:val="clear" w:color="auto" w:fill="C6D9F1" w:themeFill="text2" w:themeFillTint="33"/>
              </w:rPr>
              <w:t xml:space="preserve">Совещание с представителями органов исполнительной власти субъектов </w:t>
            </w:r>
            <w:r w:rsidR="003A0152">
              <w:rPr>
                <w:rFonts w:cstheme="minorHAnsi"/>
                <w:b/>
                <w:bCs/>
                <w:color w:val="000099"/>
                <w:shd w:val="clear" w:color="auto" w:fill="C6D9F1" w:themeFill="text2" w:themeFillTint="33"/>
              </w:rPr>
              <w:t xml:space="preserve">РФ </w:t>
            </w:r>
            <w:r w:rsidRPr="00F14434">
              <w:rPr>
                <w:rFonts w:cstheme="minorHAnsi"/>
                <w:b/>
                <w:bCs/>
                <w:color w:val="000099"/>
                <w:shd w:val="clear" w:color="auto" w:fill="C6D9F1" w:themeFill="text2" w:themeFillTint="33"/>
              </w:rPr>
              <w:t>по вопросам реализации в 2011 и 2012 годах Федеральной целевой программы «Развитие внутреннего и въездного туризма в Российской Федерации (2011 – 2018 годы)»</w:t>
            </w:r>
          </w:p>
        </w:tc>
      </w:tr>
    </w:tbl>
    <w:p w:rsidR="006216DC" w:rsidRDefault="006216DC" w:rsidP="007632E9"/>
    <w:sectPr w:rsidR="006216DC" w:rsidSect="003A0152">
      <w:headerReference w:type="default" r:id="rId10"/>
      <w:footerReference w:type="default" r:id="rId11"/>
      <w:pgSz w:w="11906" w:h="16838"/>
      <w:pgMar w:top="114" w:right="851" w:bottom="142" w:left="851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11" w:rsidRDefault="00C34811" w:rsidP="00D02C35">
      <w:pPr>
        <w:spacing w:after="0" w:line="240" w:lineRule="auto"/>
      </w:pPr>
      <w:r>
        <w:separator/>
      </w:r>
    </w:p>
  </w:endnote>
  <w:endnote w:type="continuationSeparator" w:id="0">
    <w:p w:rsidR="00C34811" w:rsidRDefault="00C34811" w:rsidP="00D0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9" w:rsidRPr="00251C99" w:rsidRDefault="008B36EC" w:rsidP="008B36EC">
    <w:pPr>
      <w:pStyle w:val="a8"/>
      <w:tabs>
        <w:tab w:val="clear" w:pos="4677"/>
        <w:tab w:val="clear" w:pos="9355"/>
        <w:tab w:val="left" w:pos="735"/>
        <w:tab w:val="left" w:pos="13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11" w:rsidRDefault="00C34811" w:rsidP="00D02C35">
      <w:pPr>
        <w:spacing w:after="0" w:line="240" w:lineRule="auto"/>
      </w:pPr>
      <w:r>
        <w:separator/>
      </w:r>
    </w:p>
  </w:footnote>
  <w:footnote w:type="continuationSeparator" w:id="0">
    <w:p w:rsidR="00C34811" w:rsidRDefault="00C34811" w:rsidP="00D0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8"/>
      <w:gridCol w:w="8930"/>
    </w:tblGrid>
    <w:tr w:rsidR="00AE4CFC" w:rsidRPr="00756194" w:rsidTr="003A0152">
      <w:trPr>
        <w:trHeight w:val="3256"/>
      </w:trPr>
      <w:tc>
        <w:tcPr>
          <w:tcW w:w="1418" w:type="dxa"/>
          <w:shd w:val="clear" w:color="auto" w:fill="auto"/>
        </w:tcPr>
        <w:p w:rsidR="00AE4CFC" w:rsidRPr="00756194" w:rsidRDefault="00AE4CFC" w:rsidP="00E85536">
          <w:pPr>
            <w:spacing w:before="120" w:after="0" w:line="240" w:lineRule="auto"/>
            <w:rPr>
              <w:b/>
              <w:noProof/>
              <w:lang w:eastAsia="ru-RU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4711586D" wp14:editId="7F7A1C0B">
                <wp:extent cx="771525" cy="333375"/>
                <wp:effectExtent l="0" t="0" r="9525" b="9525"/>
                <wp:docPr id="3" name="Рисунок 3" descr="Описание: \\Data\reklama\логотипы\лого для Word и сайтов\mati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\\Data\reklama\логотипы\лого для Word и сайтов\mati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AE4CFC" w:rsidRPr="00AE4CFC" w:rsidRDefault="00AE4CFC" w:rsidP="00E85536">
          <w:pPr>
            <w:spacing w:after="0" w:line="240" w:lineRule="auto"/>
            <w:jc w:val="center"/>
            <w:rPr>
              <w:b/>
              <w:bCs/>
              <w:color w:val="17365D" w:themeColor="text2" w:themeShade="BF"/>
              <w:sz w:val="32"/>
              <w:szCs w:val="32"/>
            </w:rPr>
          </w:pPr>
          <w:proofErr w:type="gramStart"/>
          <w:r w:rsidRPr="00AE4CFC">
            <w:rPr>
              <w:b/>
              <w:bCs/>
              <w:color w:val="17365D" w:themeColor="text2" w:themeShade="BF"/>
              <w:sz w:val="32"/>
              <w:szCs w:val="32"/>
            </w:rPr>
            <w:t>П</w:t>
          </w:r>
          <w:proofErr w:type="gramEnd"/>
          <w:r w:rsidRPr="00AE4CFC">
            <w:rPr>
              <w:b/>
              <w:bCs/>
              <w:color w:val="17365D" w:themeColor="text2" w:themeShade="BF"/>
              <w:sz w:val="32"/>
              <w:szCs w:val="32"/>
            </w:rPr>
            <w:t xml:space="preserve"> р а к т и ч е с к а я   к о н ф е р е н ц и я</w:t>
          </w:r>
        </w:p>
        <w:p w:rsidR="00AE4CFC" w:rsidRPr="00AE4CFC" w:rsidRDefault="00AE4CFC" w:rsidP="00E85536">
          <w:pPr>
            <w:spacing w:before="120" w:after="0" w:line="240" w:lineRule="auto"/>
            <w:jc w:val="center"/>
            <w:rPr>
              <w:b/>
              <w:bCs/>
              <w:color w:val="C00000"/>
              <w:sz w:val="28"/>
              <w:szCs w:val="28"/>
            </w:rPr>
          </w:pPr>
          <w:r w:rsidRPr="00AE4CFC">
            <w:rPr>
              <w:b/>
              <w:bCs/>
              <w:color w:val="C00000"/>
              <w:sz w:val="28"/>
              <w:szCs w:val="28"/>
            </w:rPr>
            <w:t xml:space="preserve">« С О В Р Е М Е Н </w:t>
          </w:r>
          <w:proofErr w:type="spellStart"/>
          <w:proofErr w:type="gramStart"/>
          <w:r w:rsidRPr="00AE4CFC">
            <w:rPr>
              <w:b/>
              <w:bCs/>
              <w:color w:val="C00000"/>
              <w:sz w:val="28"/>
              <w:szCs w:val="28"/>
            </w:rPr>
            <w:t>Н</w:t>
          </w:r>
          <w:proofErr w:type="spellEnd"/>
          <w:proofErr w:type="gramEnd"/>
          <w:r w:rsidRPr="00AE4CFC">
            <w:rPr>
              <w:b/>
              <w:bCs/>
              <w:color w:val="C00000"/>
              <w:sz w:val="28"/>
              <w:szCs w:val="28"/>
            </w:rPr>
            <w:t xml:space="preserve"> Ы Е   И Н С Т Р У М Е Н Т Ы   Б Р Е Н Д И Р О В А Н И Я </w:t>
          </w:r>
        </w:p>
        <w:p w:rsidR="00AE4CFC" w:rsidRPr="00AE4CFC" w:rsidRDefault="00AE4CFC" w:rsidP="00E85536">
          <w:pPr>
            <w:spacing w:after="120" w:line="240" w:lineRule="auto"/>
            <w:jc w:val="center"/>
            <w:rPr>
              <w:b/>
              <w:bCs/>
              <w:color w:val="C00000"/>
              <w:sz w:val="28"/>
              <w:szCs w:val="28"/>
            </w:rPr>
          </w:pPr>
          <w:r w:rsidRPr="00AE4CFC">
            <w:rPr>
              <w:b/>
              <w:bCs/>
              <w:color w:val="C00000"/>
              <w:sz w:val="28"/>
              <w:szCs w:val="28"/>
            </w:rPr>
            <w:t xml:space="preserve">Р О С </w:t>
          </w:r>
          <w:proofErr w:type="spellStart"/>
          <w:proofErr w:type="gramStart"/>
          <w:r w:rsidRPr="00AE4CFC">
            <w:rPr>
              <w:b/>
              <w:bCs/>
              <w:color w:val="C00000"/>
              <w:sz w:val="28"/>
              <w:szCs w:val="28"/>
            </w:rPr>
            <w:t>С</w:t>
          </w:r>
          <w:proofErr w:type="spellEnd"/>
          <w:proofErr w:type="gramEnd"/>
          <w:r w:rsidRPr="00AE4CFC">
            <w:rPr>
              <w:b/>
              <w:bCs/>
              <w:color w:val="C00000"/>
              <w:sz w:val="28"/>
              <w:szCs w:val="28"/>
            </w:rPr>
            <w:t xml:space="preserve"> И Й С К И Х    Т Е Р </w:t>
          </w:r>
          <w:proofErr w:type="spellStart"/>
          <w:r w:rsidRPr="00AE4CFC">
            <w:rPr>
              <w:b/>
              <w:bCs/>
              <w:color w:val="C00000"/>
              <w:sz w:val="28"/>
              <w:szCs w:val="28"/>
            </w:rPr>
            <w:t>Р</w:t>
          </w:r>
          <w:proofErr w:type="spellEnd"/>
          <w:r w:rsidRPr="00AE4CFC">
            <w:rPr>
              <w:b/>
              <w:bCs/>
              <w:color w:val="C00000"/>
              <w:sz w:val="28"/>
              <w:szCs w:val="28"/>
            </w:rPr>
            <w:t xml:space="preserve"> И Т О Р И Й »</w:t>
          </w:r>
        </w:p>
        <w:p w:rsidR="00AE4CFC" w:rsidRPr="008C0794" w:rsidRDefault="00AE4CFC" w:rsidP="00E85536">
          <w:pPr>
            <w:spacing w:after="0" w:line="240" w:lineRule="auto"/>
            <w:jc w:val="center"/>
            <w:rPr>
              <w:rFonts w:eastAsia="Times New Roman"/>
              <w:b/>
              <w:bCs/>
              <w:color w:val="17365D" w:themeColor="text2" w:themeShade="BF"/>
              <w:lang w:eastAsia="ru-RU"/>
            </w:rPr>
          </w:pPr>
          <w:r w:rsidRPr="008C0794">
            <w:rPr>
              <w:rFonts w:eastAsia="Times New Roman"/>
              <w:b/>
              <w:bCs/>
              <w:color w:val="17365D" w:themeColor="text2" w:themeShade="BF"/>
              <w:lang w:eastAsia="ru-RU"/>
            </w:rPr>
            <w:t xml:space="preserve">в рамках Московской международной </w:t>
          </w:r>
          <w:r w:rsidR="008C0794" w:rsidRPr="008C0794">
            <w:rPr>
              <w:rFonts w:eastAsia="Times New Roman"/>
              <w:b/>
              <w:bCs/>
              <w:color w:val="17365D" w:themeColor="text2" w:themeShade="BF"/>
              <w:lang w:eastAsia="ru-RU"/>
            </w:rPr>
            <w:t xml:space="preserve">осенней </w:t>
          </w:r>
          <w:r w:rsidRPr="008C0794">
            <w:rPr>
              <w:rFonts w:eastAsia="Times New Roman"/>
              <w:b/>
              <w:bCs/>
              <w:color w:val="17365D" w:themeColor="text2" w:themeShade="BF"/>
              <w:lang w:eastAsia="ru-RU"/>
            </w:rPr>
            <w:t>недели профессионалов турбизнеса</w:t>
          </w:r>
        </w:p>
        <w:p w:rsidR="007A7F17" w:rsidRPr="007A7F17" w:rsidRDefault="00AE4CFC" w:rsidP="00E85536">
          <w:pPr>
            <w:spacing w:after="0" w:line="240" w:lineRule="auto"/>
            <w:jc w:val="center"/>
            <w:rPr>
              <w:b/>
              <w:color w:val="17365D" w:themeColor="text2" w:themeShade="BF"/>
              <w:sz w:val="28"/>
              <w:szCs w:val="28"/>
            </w:rPr>
          </w:pPr>
          <w:r w:rsidRPr="007A7F17">
            <w:rPr>
              <w:rFonts w:eastAsia="Times New Roman"/>
              <w:b/>
              <w:bCs/>
              <w:color w:val="17365D" w:themeColor="text2" w:themeShade="BF"/>
              <w:sz w:val="28"/>
              <w:szCs w:val="28"/>
              <w:lang w:eastAsia="ru-RU"/>
            </w:rPr>
            <w:t>22 сентября 2011 г.</w:t>
          </w:r>
          <w:r w:rsidRPr="007A7F17">
            <w:rPr>
              <w:b/>
              <w:noProof/>
              <w:color w:val="17365D" w:themeColor="text2" w:themeShade="BF"/>
              <w:sz w:val="28"/>
              <w:szCs w:val="28"/>
              <w:lang w:eastAsia="ru-RU"/>
            </w:rPr>
            <w:t xml:space="preserve">, </w:t>
          </w:r>
          <w:r w:rsidRPr="007A7F17">
            <w:rPr>
              <w:b/>
              <w:color w:val="17365D" w:themeColor="text2" w:themeShade="BF"/>
              <w:sz w:val="28"/>
              <w:szCs w:val="28"/>
            </w:rPr>
            <w:t>МВЦ «Крокус Экспо»</w:t>
          </w:r>
        </w:p>
        <w:p w:rsidR="00AE4CFC" w:rsidRDefault="007A7F17" w:rsidP="00E85536">
          <w:pPr>
            <w:spacing w:after="0" w:line="240" w:lineRule="auto"/>
            <w:jc w:val="center"/>
            <w:rPr>
              <w:b/>
              <w:color w:val="17365D" w:themeColor="text2" w:themeShade="BF"/>
              <w:sz w:val="24"/>
              <w:szCs w:val="24"/>
            </w:rPr>
          </w:pPr>
          <w:r>
            <w:rPr>
              <w:b/>
              <w:color w:val="17365D" w:themeColor="text2" w:themeShade="BF"/>
              <w:sz w:val="24"/>
              <w:szCs w:val="24"/>
            </w:rPr>
            <w:t>павильон № 1, конференц-зал № 1</w:t>
          </w:r>
        </w:p>
        <w:p w:rsidR="00FF4AF6" w:rsidRPr="003A0152" w:rsidRDefault="00FF4AF6" w:rsidP="00E85536">
          <w:pPr>
            <w:spacing w:after="0" w:line="240" w:lineRule="auto"/>
            <w:jc w:val="center"/>
            <w:rPr>
              <w:b/>
              <w:color w:val="17365D" w:themeColor="text2" w:themeShade="BF"/>
              <w:sz w:val="10"/>
              <w:szCs w:val="10"/>
            </w:rPr>
          </w:pPr>
        </w:p>
        <w:tbl>
          <w:tblPr>
            <w:tblStyle w:val="ad"/>
            <w:tblW w:w="91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80"/>
            <w:gridCol w:w="6521"/>
          </w:tblGrid>
          <w:tr w:rsidR="00FF4AF6" w:rsidTr="006E718E">
            <w:tc>
              <w:tcPr>
                <w:tcW w:w="2580" w:type="dxa"/>
              </w:tcPr>
              <w:p w:rsidR="00FF4AF6" w:rsidRDefault="00FF4AF6" w:rsidP="00FF4AF6">
                <w:pPr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Calibri" w:eastAsia="Calibri" w:hAnsi="Calibri" w:cs="Times New Roman"/>
                    <w:noProof/>
                    <w:lang w:eastAsia="ru-RU"/>
                  </w:rPr>
                  <w:drawing>
                    <wp:inline distT="0" distB="0" distL="0" distR="0" wp14:anchorId="0A92D905" wp14:editId="3E9C5495">
                      <wp:extent cx="1756475" cy="647700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64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1" w:type="dxa"/>
              </w:tcPr>
              <w:p w:rsidR="00FF4AF6" w:rsidRDefault="00FF4AF6" w:rsidP="00C85D46">
                <w:pPr>
                  <w:jc w:val="right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Calibri" w:eastAsia="Calibri" w:hAnsi="Calibri" w:cs="Times New Roman"/>
                    <w:noProof/>
                    <w:lang w:eastAsia="ru-RU"/>
                  </w:rPr>
                  <w:drawing>
                    <wp:inline distT="0" distB="0" distL="0" distR="0" wp14:anchorId="0E65A1B6" wp14:editId="6BF984D4">
                      <wp:extent cx="1619250" cy="6477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5D46">
                  <w:rPr>
                    <w:noProof/>
                    <w:lang w:eastAsia="ru-RU"/>
                  </w:rPr>
                  <w:drawing>
                    <wp:inline distT="0" distB="0" distL="0" distR="0" wp14:anchorId="5E699E51" wp14:editId="14EB7972">
                      <wp:extent cx="2324100" cy="301271"/>
                      <wp:effectExtent l="0" t="0" r="0" b="3810"/>
                      <wp:docPr id="1" name="Рисунок 1" descr="C:\Documents and Settings\sumakova\Local Settings\Temporary Internet Files\Content.Word\euroexpo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umakova\Local Settings\Temporary Internet Files\Content.Word\euroexpo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96" cy="304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E4CFC" w:rsidRPr="00FF4AF6" w:rsidRDefault="00AE4CFC" w:rsidP="00FF4AF6">
          <w:pPr>
            <w:rPr>
              <w:rFonts w:ascii="Calibri" w:eastAsia="Calibri" w:hAnsi="Calibri" w:cs="Times New Roman"/>
            </w:rPr>
          </w:pPr>
        </w:p>
      </w:tc>
    </w:tr>
  </w:tbl>
  <w:p w:rsidR="00424BC3" w:rsidRPr="00AE4CFC" w:rsidRDefault="00424BC3" w:rsidP="00FF4AF6">
    <w:pPr>
      <w:pStyle w:val="a6"/>
      <w:rPr>
        <w:b/>
        <w:color w:val="365F91" w:themeColor="accent1" w:themeShade="BF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7C"/>
    <w:multiLevelType w:val="hybridMultilevel"/>
    <w:tmpl w:val="2DD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794"/>
    <w:multiLevelType w:val="hybridMultilevel"/>
    <w:tmpl w:val="300A3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3F0"/>
    <w:multiLevelType w:val="multilevel"/>
    <w:tmpl w:val="BD4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26D93"/>
    <w:multiLevelType w:val="hybridMultilevel"/>
    <w:tmpl w:val="CCE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B75"/>
    <w:multiLevelType w:val="hybridMultilevel"/>
    <w:tmpl w:val="390A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BAC"/>
    <w:multiLevelType w:val="hybridMultilevel"/>
    <w:tmpl w:val="A824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595A"/>
    <w:multiLevelType w:val="multilevel"/>
    <w:tmpl w:val="381855EE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2"/>
      <w:numFmt w:val="decimal"/>
      <w:lvlText w:val="%1.%2-%3"/>
      <w:lvlJc w:val="left"/>
      <w:pPr>
        <w:tabs>
          <w:tab w:val="num" w:pos="1170"/>
        </w:tabs>
        <w:ind w:left="1170" w:hanging="1170"/>
      </w:p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0087D08"/>
    <w:multiLevelType w:val="hybridMultilevel"/>
    <w:tmpl w:val="5E7C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897"/>
    <w:multiLevelType w:val="multilevel"/>
    <w:tmpl w:val="ABD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2103D"/>
    <w:multiLevelType w:val="multilevel"/>
    <w:tmpl w:val="3AE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06E57"/>
    <w:multiLevelType w:val="hybridMultilevel"/>
    <w:tmpl w:val="86E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05B9"/>
    <w:multiLevelType w:val="hybridMultilevel"/>
    <w:tmpl w:val="540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71DC"/>
    <w:multiLevelType w:val="hybridMultilevel"/>
    <w:tmpl w:val="CCD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D5C24"/>
    <w:multiLevelType w:val="hybridMultilevel"/>
    <w:tmpl w:val="2224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3571"/>
    <w:multiLevelType w:val="hybridMultilevel"/>
    <w:tmpl w:val="EF5E8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02B4C"/>
    <w:multiLevelType w:val="hybridMultilevel"/>
    <w:tmpl w:val="63C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11739"/>
    <w:multiLevelType w:val="hybridMultilevel"/>
    <w:tmpl w:val="142E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7369"/>
    <w:multiLevelType w:val="hybridMultilevel"/>
    <w:tmpl w:val="B0B2503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4A2371A9"/>
    <w:multiLevelType w:val="hybridMultilevel"/>
    <w:tmpl w:val="736C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A7244"/>
    <w:multiLevelType w:val="hybridMultilevel"/>
    <w:tmpl w:val="E01AD1C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E846C92"/>
    <w:multiLevelType w:val="hybridMultilevel"/>
    <w:tmpl w:val="BFA2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A7F6A"/>
    <w:multiLevelType w:val="multilevel"/>
    <w:tmpl w:val="91C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6"/>
  </w:num>
  <w:num w:numId="5">
    <w:abstractNumId w:val="12"/>
  </w:num>
  <w:num w:numId="6">
    <w:abstractNumId w:val="6"/>
    <w:lvlOverride w:ilvl="0">
      <w:startOverride w:val="12"/>
    </w:lvlOverride>
    <w:lvlOverride w:ilvl="1"/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4"/>
  </w:num>
  <w:num w:numId="10">
    <w:abstractNumId w:val="1"/>
  </w:num>
  <w:num w:numId="11">
    <w:abstractNumId w:val="18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4"/>
    <w:rsid w:val="000141BF"/>
    <w:rsid w:val="00016915"/>
    <w:rsid w:val="000302B9"/>
    <w:rsid w:val="00057DAE"/>
    <w:rsid w:val="00065BF2"/>
    <w:rsid w:val="00073AC9"/>
    <w:rsid w:val="00076DCB"/>
    <w:rsid w:val="00085C00"/>
    <w:rsid w:val="000A535B"/>
    <w:rsid w:val="000A7F85"/>
    <w:rsid w:val="000B7203"/>
    <w:rsid w:val="000C17C9"/>
    <w:rsid w:val="000C3C69"/>
    <w:rsid w:val="000C76D2"/>
    <w:rsid w:val="000C76F1"/>
    <w:rsid w:val="000F7AF5"/>
    <w:rsid w:val="001042C7"/>
    <w:rsid w:val="001075B1"/>
    <w:rsid w:val="00125C90"/>
    <w:rsid w:val="00131D5C"/>
    <w:rsid w:val="00161B2D"/>
    <w:rsid w:val="001707E3"/>
    <w:rsid w:val="00182E24"/>
    <w:rsid w:val="001838AD"/>
    <w:rsid w:val="001857BB"/>
    <w:rsid w:val="001871C3"/>
    <w:rsid w:val="00194989"/>
    <w:rsid w:val="00195BF9"/>
    <w:rsid w:val="001B0459"/>
    <w:rsid w:val="001B32AA"/>
    <w:rsid w:val="001B608F"/>
    <w:rsid w:val="001C0270"/>
    <w:rsid w:val="001C57E3"/>
    <w:rsid w:val="001D01AE"/>
    <w:rsid w:val="001D074A"/>
    <w:rsid w:val="001D2D61"/>
    <w:rsid w:val="001D6399"/>
    <w:rsid w:val="001E3238"/>
    <w:rsid w:val="001F4ABC"/>
    <w:rsid w:val="0020707A"/>
    <w:rsid w:val="00223AEC"/>
    <w:rsid w:val="00223FC7"/>
    <w:rsid w:val="00224F74"/>
    <w:rsid w:val="0023712E"/>
    <w:rsid w:val="00242B96"/>
    <w:rsid w:val="00251C99"/>
    <w:rsid w:val="00256C1B"/>
    <w:rsid w:val="00256F3A"/>
    <w:rsid w:val="00257F37"/>
    <w:rsid w:val="002658D5"/>
    <w:rsid w:val="00281319"/>
    <w:rsid w:val="00286B77"/>
    <w:rsid w:val="00295E27"/>
    <w:rsid w:val="002B4378"/>
    <w:rsid w:val="002B6CE6"/>
    <w:rsid w:val="002B758C"/>
    <w:rsid w:val="002D0E17"/>
    <w:rsid w:val="002D4721"/>
    <w:rsid w:val="002F188A"/>
    <w:rsid w:val="00310017"/>
    <w:rsid w:val="00324192"/>
    <w:rsid w:val="00343751"/>
    <w:rsid w:val="00346F10"/>
    <w:rsid w:val="0036320C"/>
    <w:rsid w:val="003720B7"/>
    <w:rsid w:val="00383602"/>
    <w:rsid w:val="00393E27"/>
    <w:rsid w:val="003A0152"/>
    <w:rsid w:val="003A1510"/>
    <w:rsid w:val="003A47C5"/>
    <w:rsid w:val="003B7C29"/>
    <w:rsid w:val="003C279D"/>
    <w:rsid w:val="003C6738"/>
    <w:rsid w:val="003D2BA9"/>
    <w:rsid w:val="003F3E56"/>
    <w:rsid w:val="0040152C"/>
    <w:rsid w:val="00402FBF"/>
    <w:rsid w:val="00415DE9"/>
    <w:rsid w:val="004170A5"/>
    <w:rsid w:val="004173E1"/>
    <w:rsid w:val="004178DC"/>
    <w:rsid w:val="00420F51"/>
    <w:rsid w:val="00424BC3"/>
    <w:rsid w:val="004258F1"/>
    <w:rsid w:val="0043246C"/>
    <w:rsid w:val="00454333"/>
    <w:rsid w:val="004549FF"/>
    <w:rsid w:val="004569EE"/>
    <w:rsid w:val="0046526D"/>
    <w:rsid w:val="00480898"/>
    <w:rsid w:val="00485F82"/>
    <w:rsid w:val="00487842"/>
    <w:rsid w:val="00490270"/>
    <w:rsid w:val="004C0C49"/>
    <w:rsid w:val="004C60B6"/>
    <w:rsid w:val="004C6A54"/>
    <w:rsid w:val="004D2B39"/>
    <w:rsid w:val="004D3D7A"/>
    <w:rsid w:val="004D516D"/>
    <w:rsid w:val="004D7044"/>
    <w:rsid w:val="004D77CF"/>
    <w:rsid w:val="004E750D"/>
    <w:rsid w:val="004E767A"/>
    <w:rsid w:val="00506E25"/>
    <w:rsid w:val="00507132"/>
    <w:rsid w:val="00526EBD"/>
    <w:rsid w:val="00531824"/>
    <w:rsid w:val="00540458"/>
    <w:rsid w:val="005442D6"/>
    <w:rsid w:val="00550847"/>
    <w:rsid w:val="00551469"/>
    <w:rsid w:val="005549D7"/>
    <w:rsid w:val="005552D4"/>
    <w:rsid w:val="005617FF"/>
    <w:rsid w:val="0056657B"/>
    <w:rsid w:val="00594B1E"/>
    <w:rsid w:val="005A253C"/>
    <w:rsid w:val="005A5D97"/>
    <w:rsid w:val="005B12E1"/>
    <w:rsid w:val="005C43C3"/>
    <w:rsid w:val="005C66C9"/>
    <w:rsid w:val="005E1508"/>
    <w:rsid w:val="005E6ACA"/>
    <w:rsid w:val="005F57DC"/>
    <w:rsid w:val="005F639A"/>
    <w:rsid w:val="0060162A"/>
    <w:rsid w:val="00606A1B"/>
    <w:rsid w:val="006119D4"/>
    <w:rsid w:val="00616ED0"/>
    <w:rsid w:val="006216DC"/>
    <w:rsid w:val="006220E2"/>
    <w:rsid w:val="0062323B"/>
    <w:rsid w:val="0062777F"/>
    <w:rsid w:val="006300B6"/>
    <w:rsid w:val="00643E0F"/>
    <w:rsid w:val="00651844"/>
    <w:rsid w:val="00652640"/>
    <w:rsid w:val="00664E4F"/>
    <w:rsid w:val="00666571"/>
    <w:rsid w:val="00667418"/>
    <w:rsid w:val="00675585"/>
    <w:rsid w:val="00680425"/>
    <w:rsid w:val="00684404"/>
    <w:rsid w:val="00693289"/>
    <w:rsid w:val="006C4057"/>
    <w:rsid w:val="006D704E"/>
    <w:rsid w:val="006E718E"/>
    <w:rsid w:val="00700161"/>
    <w:rsid w:val="00702251"/>
    <w:rsid w:val="00711912"/>
    <w:rsid w:val="0071485A"/>
    <w:rsid w:val="00715599"/>
    <w:rsid w:val="00715FD2"/>
    <w:rsid w:val="0072231F"/>
    <w:rsid w:val="00730447"/>
    <w:rsid w:val="007308D9"/>
    <w:rsid w:val="0074344D"/>
    <w:rsid w:val="0074445F"/>
    <w:rsid w:val="00745AA3"/>
    <w:rsid w:val="00747B42"/>
    <w:rsid w:val="007503FD"/>
    <w:rsid w:val="007617EB"/>
    <w:rsid w:val="007632E9"/>
    <w:rsid w:val="00763D40"/>
    <w:rsid w:val="00766F82"/>
    <w:rsid w:val="007A6587"/>
    <w:rsid w:val="007A7F17"/>
    <w:rsid w:val="007B66D2"/>
    <w:rsid w:val="007D1182"/>
    <w:rsid w:val="007D3389"/>
    <w:rsid w:val="007D546B"/>
    <w:rsid w:val="007D639B"/>
    <w:rsid w:val="007E3BF0"/>
    <w:rsid w:val="007E4065"/>
    <w:rsid w:val="007E7501"/>
    <w:rsid w:val="007F1225"/>
    <w:rsid w:val="007F1D2D"/>
    <w:rsid w:val="007F4E9B"/>
    <w:rsid w:val="007F6222"/>
    <w:rsid w:val="008003E8"/>
    <w:rsid w:val="0080393F"/>
    <w:rsid w:val="00816663"/>
    <w:rsid w:val="00835FA5"/>
    <w:rsid w:val="0083627E"/>
    <w:rsid w:val="00844023"/>
    <w:rsid w:val="008568F2"/>
    <w:rsid w:val="008605D0"/>
    <w:rsid w:val="00862C27"/>
    <w:rsid w:val="00870B6A"/>
    <w:rsid w:val="008870BB"/>
    <w:rsid w:val="00891B74"/>
    <w:rsid w:val="00896FC1"/>
    <w:rsid w:val="008A260E"/>
    <w:rsid w:val="008B1180"/>
    <w:rsid w:val="008B2581"/>
    <w:rsid w:val="008B36EC"/>
    <w:rsid w:val="008B62D5"/>
    <w:rsid w:val="008B678B"/>
    <w:rsid w:val="008C0412"/>
    <w:rsid w:val="008C0794"/>
    <w:rsid w:val="008E519C"/>
    <w:rsid w:val="008F2471"/>
    <w:rsid w:val="008F490A"/>
    <w:rsid w:val="008F5923"/>
    <w:rsid w:val="008F770A"/>
    <w:rsid w:val="00923EB9"/>
    <w:rsid w:val="009260F8"/>
    <w:rsid w:val="00926B8D"/>
    <w:rsid w:val="0093076D"/>
    <w:rsid w:val="00932FCE"/>
    <w:rsid w:val="00940ED4"/>
    <w:rsid w:val="00944349"/>
    <w:rsid w:val="00944D44"/>
    <w:rsid w:val="00947D67"/>
    <w:rsid w:val="00950393"/>
    <w:rsid w:val="00973EB1"/>
    <w:rsid w:val="0097698E"/>
    <w:rsid w:val="00983AB2"/>
    <w:rsid w:val="00993350"/>
    <w:rsid w:val="009A531B"/>
    <w:rsid w:val="009A57CE"/>
    <w:rsid w:val="009B0B40"/>
    <w:rsid w:val="009B5EC4"/>
    <w:rsid w:val="009B6871"/>
    <w:rsid w:val="009C0507"/>
    <w:rsid w:val="009C09F0"/>
    <w:rsid w:val="009C63DE"/>
    <w:rsid w:val="009D4B53"/>
    <w:rsid w:val="009F1CF8"/>
    <w:rsid w:val="009F4DC6"/>
    <w:rsid w:val="00A03AE5"/>
    <w:rsid w:val="00A15223"/>
    <w:rsid w:val="00A172D1"/>
    <w:rsid w:val="00A258F0"/>
    <w:rsid w:val="00A500E0"/>
    <w:rsid w:val="00A532DD"/>
    <w:rsid w:val="00A53993"/>
    <w:rsid w:val="00A71B47"/>
    <w:rsid w:val="00A817BB"/>
    <w:rsid w:val="00A83EC2"/>
    <w:rsid w:val="00A91095"/>
    <w:rsid w:val="00A947AF"/>
    <w:rsid w:val="00AA49B3"/>
    <w:rsid w:val="00AB345F"/>
    <w:rsid w:val="00AC3AD9"/>
    <w:rsid w:val="00AC44C3"/>
    <w:rsid w:val="00AC75C1"/>
    <w:rsid w:val="00AE4CFC"/>
    <w:rsid w:val="00AE6554"/>
    <w:rsid w:val="00AF203E"/>
    <w:rsid w:val="00AF58F5"/>
    <w:rsid w:val="00B04FAB"/>
    <w:rsid w:val="00B10100"/>
    <w:rsid w:val="00B223EA"/>
    <w:rsid w:val="00B25894"/>
    <w:rsid w:val="00B32C0C"/>
    <w:rsid w:val="00B33D69"/>
    <w:rsid w:val="00B55CF6"/>
    <w:rsid w:val="00B6450D"/>
    <w:rsid w:val="00B64CB5"/>
    <w:rsid w:val="00B67170"/>
    <w:rsid w:val="00B71ACB"/>
    <w:rsid w:val="00B83CB3"/>
    <w:rsid w:val="00B90A6D"/>
    <w:rsid w:val="00B92D86"/>
    <w:rsid w:val="00B94581"/>
    <w:rsid w:val="00BA1A35"/>
    <w:rsid w:val="00BA5A20"/>
    <w:rsid w:val="00BC1C61"/>
    <w:rsid w:val="00BC21F8"/>
    <w:rsid w:val="00BC4FD6"/>
    <w:rsid w:val="00BE3336"/>
    <w:rsid w:val="00BF0D1E"/>
    <w:rsid w:val="00C31CF8"/>
    <w:rsid w:val="00C34811"/>
    <w:rsid w:val="00C46898"/>
    <w:rsid w:val="00C6259C"/>
    <w:rsid w:val="00C63C79"/>
    <w:rsid w:val="00C774F9"/>
    <w:rsid w:val="00C84DFE"/>
    <w:rsid w:val="00C85D46"/>
    <w:rsid w:val="00C90864"/>
    <w:rsid w:val="00C932B9"/>
    <w:rsid w:val="00CA32A5"/>
    <w:rsid w:val="00CA39A0"/>
    <w:rsid w:val="00CD11C4"/>
    <w:rsid w:val="00CD17D4"/>
    <w:rsid w:val="00CE13E7"/>
    <w:rsid w:val="00CF2E6A"/>
    <w:rsid w:val="00CF6F4A"/>
    <w:rsid w:val="00D02C35"/>
    <w:rsid w:val="00D0560E"/>
    <w:rsid w:val="00D111CE"/>
    <w:rsid w:val="00D11E14"/>
    <w:rsid w:val="00D16828"/>
    <w:rsid w:val="00D20D49"/>
    <w:rsid w:val="00D23515"/>
    <w:rsid w:val="00D4297F"/>
    <w:rsid w:val="00D4386B"/>
    <w:rsid w:val="00D44741"/>
    <w:rsid w:val="00D44A77"/>
    <w:rsid w:val="00D61C72"/>
    <w:rsid w:val="00D83E67"/>
    <w:rsid w:val="00D91922"/>
    <w:rsid w:val="00DA6647"/>
    <w:rsid w:val="00DB10E3"/>
    <w:rsid w:val="00DB2583"/>
    <w:rsid w:val="00DE7164"/>
    <w:rsid w:val="00DF3610"/>
    <w:rsid w:val="00DF3B83"/>
    <w:rsid w:val="00DF4FD9"/>
    <w:rsid w:val="00DF5E00"/>
    <w:rsid w:val="00E05C9B"/>
    <w:rsid w:val="00E1254C"/>
    <w:rsid w:val="00E12D88"/>
    <w:rsid w:val="00E22BA3"/>
    <w:rsid w:val="00E32819"/>
    <w:rsid w:val="00E445D8"/>
    <w:rsid w:val="00E46603"/>
    <w:rsid w:val="00E52075"/>
    <w:rsid w:val="00E5439F"/>
    <w:rsid w:val="00E57408"/>
    <w:rsid w:val="00E624F6"/>
    <w:rsid w:val="00E633A1"/>
    <w:rsid w:val="00E65667"/>
    <w:rsid w:val="00E662C4"/>
    <w:rsid w:val="00E7591E"/>
    <w:rsid w:val="00E93672"/>
    <w:rsid w:val="00E96627"/>
    <w:rsid w:val="00EA7BC1"/>
    <w:rsid w:val="00EC0666"/>
    <w:rsid w:val="00EC2C79"/>
    <w:rsid w:val="00ED0054"/>
    <w:rsid w:val="00ED0357"/>
    <w:rsid w:val="00EE2177"/>
    <w:rsid w:val="00EF04EA"/>
    <w:rsid w:val="00F02104"/>
    <w:rsid w:val="00F11904"/>
    <w:rsid w:val="00F1210D"/>
    <w:rsid w:val="00F14434"/>
    <w:rsid w:val="00F32056"/>
    <w:rsid w:val="00F52142"/>
    <w:rsid w:val="00F53732"/>
    <w:rsid w:val="00F624C5"/>
    <w:rsid w:val="00F6325B"/>
    <w:rsid w:val="00F639FF"/>
    <w:rsid w:val="00F66555"/>
    <w:rsid w:val="00F73DA4"/>
    <w:rsid w:val="00F864E5"/>
    <w:rsid w:val="00F90921"/>
    <w:rsid w:val="00F90F2B"/>
    <w:rsid w:val="00FB6346"/>
    <w:rsid w:val="00FC3F12"/>
    <w:rsid w:val="00FC6254"/>
    <w:rsid w:val="00FE57FF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C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254"/>
    <w:rPr>
      <w:rFonts w:ascii="Times New Roman" w:eastAsia="Times New Roman" w:hAnsi="Times New Roman" w:cs="Times New Roman"/>
      <w:b/>
      <w:bCs/>
      <w:color w:val="CC3333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1838AD"/>
    <w:rPr>
      <w:b/>
      <w:bCs/>
    </w:rPr>
  </w:style>
  <w:style w:type="paragraph" w:customStyle="1" w:styleId="CharChar">
    <w:name w:val="Char Char"/>
    <w:basedOn w:val="a"/>
    <w:rsid w:val="001838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838AD"/>
    <w:pPr>
      <w:ind w:left="720"/>
      <w:contextualSpacing/>
    </w:pPr>
  </w:style>
  <w:style w:type="character" w:customStyle="1" w:styleId="ddd">
    <w:name w:val="ddd"/>
    <w:semiHidden/>
    <w:rsid w:val="001838A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a0"/>
    <w:rsid w:val="000B7203"/>
  </w:style>
  <w:style w:type="paragraph" w:styleId="a6">
    <w:name w:val="header"/>
    <w:basedOn w:val="a"/>
    <w:link w:val="a7"/>
    <w:uiPriority w:val="99"/>
    <w:unhideWhenUsed/>
    <w:rsid w:val="00D0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C35"/>
  </w:style>
  <w:style w:type="paragraph" w:styleId="a8">
    <w:name w:val="footer"/>
    <w:basedOn w:val="a"/>
    <w:link w:val="a9"/>
    <w:uiPriority w:val="99"/>
    <w:unhideWhenUsed/>
    <w:rsid w:val="00D0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C35"/>
  </w:style>
  <w:style w:type="character" w:customStyle="1" w:styleId="apple-converted-space">
    <w:name w:val="apple-converted-space"/>
    <w:basedOn w:val="a0"/>
    <w:rsid w:val="007D639B"/>
  </w:style>
  <w:style w:type="paragraph" w:styleId="aa">
    <w:name w:val="Normal (Web)"/>
    <w:basedOn w:val="a"/>
    <w:uiPriority w:val="99"/>
    <w:unhideWhenUsed/>
    <w:rsid w:val="00D168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2B6CE6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C84DFE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84DFE"/>
    <w:rPr>
      <w:rFonts w:ascii="Calibri" w:hAnsi="Calibri"/>
      <w:szCs w:val="21"/>
    </w:rPr>
  </w:style>
  <w:style w:type="table" w:styleId="ad">
    <w:name w:val="Table Grid"/>
    <w:basedOn w:val="a1"/>
    <w:uiPriority w:val="59"/>
    <w:rsid w:val="00FF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C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254"/>
    <w:rPr>
      <w:rFonts w:ascii="Times New Roman" w:eastAsia="Times New Roman" w:hAnsi="Times New Roman" w:cs="Times New Roman"/>
      <w:b/>
      <w:bCs/>
      <w:color w:val="CC3333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1838AD"/>
    <w:rPr>
      <w:b/>
      <w:bCs/>
    </w:rPr>
  </w:style>
  <w:style w:type="paragraph" w:customStyle="1" w:styleId="CharChar">
    <w:name w:val="Char Char"/>
    <w:basedOn w:val="a"/>
    <w:rsid w:val="001838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838AD"/>
    <w:pPr>
      <w:ind w:left="720"/>
      <w:contextualSpacing/>
    </w:pPr>
  </w:style>
  <w:style w:type="character" w:customStyle="1" w:styleId="ddd">
    <w:name w:val="ddd"/>
    <w:semiHidden/>
    <w:rsid w:val="001838A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a0"/>
    <w:rsid w:val="000B7203"/>
  </w:style>
  <w:style w:type="paragraph" w:styleId="a6">
    <w:name w:val="header"/>
    <w:basedOn w:val="a"/>
    <w:link w:val="a7"/>
    <w:uiPriority w:val="99"/>
    <w:unhideWhenUsed/>
    <w:rsid w:val="00D0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C35"/>
  </w:style>
  <w:style w:type="paragraph" w:styleId="a8">
    <w:name w:val="footer"/>
    <w:basedOn w:val="a"/>
    <w:link w:val="a9"/>
    <w:uiPriority w:val="99"/>
    <w:unhideWhenUsed/>
    <w:rsid w:val="00D0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C35"/>
  </w:style>
  <w:style w:type="character" w:customStyle="1" w:styleId="apple-converted-space">
    <w:name w:val="apple-converted-space"/>
    <w:basedOn w:val="a0"/>
    <w:rsid w:val="007D639B"/>
  </w:style>
  <w:style w:type="paragraph" w:styleId="aa">
    <w:name w:val="Normal (Web)"/>
    <w:basedOn w:val="a"/>
    <w:uiPriority w:val="99"/>
    <w:unhideWhenUsed/>
    <w:rsid w:val="00D168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2B6CE6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C84DFE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84DFE"/>
    <w:rPr>
      <w:rFonts w:ascii="Calibri" w:hAnsi="Calibri"/>
      <w:szCs w:val="21"/>
    </w:rPr>
  </w:style>
  <w:style w:type="table" w:styleId="ad">
    <w:name w:val="Table Grid"/>
    <w:basedOn w:val="a1"/>
    <w:uiPriority w:val="59"/>
    <w:rsid w:val="00FF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/wps/wcm/connect/economylib4/mer/about/structure/depstrategy/dep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A6BD-7800-4C5D-81CF-0A815FE3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Сумакова</dc:creator>
  <cp:keywords/>
  <dc:description/>
  <cp:lastModifiedBy>Alla Sumakova</cp:lastModifiedBy>
  <cp:revision>2</cp:revision>
  <cp:lastPrinted>2011-09-21T07:27:00Z</cp:lastPrinted>
  <dcterms:created xsi:type="dcterms:W3CDTF">2011-10-04T13:28:00Z</dcterms:created>
  <dcterms:modified xsi:type="dcterms:W3CDTF">2011-10-04T13:28:00Z</dcterms:modified>
</cp:coreProperties>
</file>